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240" w:rsidRDefault="008A2240" w:rsidP="008A224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Лекция 11 </w:t>
      </w:r>
    </w:p>
    <w:p w:rsidR="008A2240" w:rsidRPr="00F33AC5" w:rsidRDefault="008A2240" w:rsidP="008A2240">
      <w:pPr>
        <w:jc w:val="center"/>
        <w:rPr>
          <w:sz w:val="28"/>
          <w:szCs w:val="28"/>
        </w:rPr>
      </w:pPr>
      <w:r w:rsidRPr="00F33AC5">
        <w:rPr>
          <w:sz w:val="28"/>
          <w:szCs w:val="28"/>
        </w:rPr>
        <w:t>СТАБИЛИЗАЦИОННАЯ ОБРАБОТКА ВОДЫ</w:t>
      </w:r>
    </w:p>
    <w:p w:rsidR="008A2240" w:rsidRPr="00CF18BE" w:rsidRDefault="008A2240" w:rsidP="008A2240">
      <w:pPr>
        <w:jc w:val="center"/>
        <w:rPr>
          <w:b/>
          <w:sz w:val="28"/>
          <w:szCs w:val="28"/>
        </w:rPr>
      </w:pPr>
    </w:p>
    <w:p w:rsidR="008A2240" w:rsidRPr="00CF18BE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F18BE">
        <w:rPr>
          <w:sz w:val="28"/>
          <w:szCs w:val="28"/>
        </w:rPr>
        <w:t xml:space="preserve">Основные проблемы, возникающие при эксплуатации водопроводных систем, – </w:t>
      </w:r>
      <w:proofErr w:type="spellStart"/>
      <w:r w:rsidRPr="00CF18BE">
        <w:rPr>
          <w:sz w:val="28"/>
          <w:szCs w:val="28"/>
        </w:rPr>
        <w:t>накипеобразование</w:t>
      </w:r>
      <w:proofErr w:type="spellEnd"/>
      <w:r w:rsidRPr="00CF18BE">
        <w:rPr>
          <w:sz w:val="28"/>
          <w:szCs w:val="28"/>
        </w:rPr>
        <w:t xml:space="preserve">, коррозия и микробиологические обрастания. Поэтому стабильность воды при использовании ее в качестве теплоносителя – один из основных показателей.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F18BE">
        <w:rPr>
          <w:sz w:val="28"/>
          <w:szCs w:val="28"/>
        </w:rPr>
        <w:t xml:space="preserve">Стабильной называют воду, не вызывающую коррозии поверхности </w:t>
      </w:r>
      <w:r>
        <w:rPr>
          <w:sz w:val="28"/>
          <w:szCs w:val="28"/>
        </w:rPr>
        <w:t>м</w:t>
      </w:r>
      <w:r w:rsidRPr="00CF18BE">
        <w:rPr>
          <w:sz w:val="28"/>
          <w:szCs w:val="28"/>
        </w:rPr>
        <w:t xml:space="preserve">еталла, с которым она соприкасается, и не выделяющую на этих поверхностях осадков карбоната кальция.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F18BE">
        <w:rPr>
          <w:sz w:val="28"/>
          <w:szCs w:val="28"/>
        </w:rPr>
        <w:t xml:space="preserve">Агрессивное действие воды при очистке объясняется нарушением в ней карбонатного равновесия. Вода при этом становится нестабильной, то есть способной растворять защитные пленки на внутренней поверхности трубопроводов в результате появления в воде агрессивной угольной кислоты. При «оголении» поверхности усиливается электрохимическая коррозия, которой благоприятствует присутствие растворенных в воде кислорода и сероводорода. Вода обогащается продуктами коррозии, ухудшающими ее качество. Из металлов наибольшему разрушению подвержено железо.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F18BE">
        <w:rPr>
          <w:sz w:val="28"/>
          <w:szCs w:val="28"/>
        </w:rPr>
        <w:t xml:space="preserve">Обесцвеченную и осветленную в очистных сооружениях воду нельзя считать удовлетворительной по качеству, если она, проходя по трубам, приобретает окраску или образует осадок.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F18BE">
        <w:rPr>
          <w:sz w:val="28"/>
          <w:szCs w:val="28"/>
        </w:rPr>
        <w:t xml:space="preserve">Нарушение стабильности воды может быть вызвано наличием растворенной угольной кислоты, сероводорода или кислорода, низким </w:t>
      </w:r>
      <w:r>
        <w:rPr>
          <w:sz w:val="28"/>
          <w:szCs w:val="28"/>
        </w:rPr>
        <w:t>з</w:t>
      </w:r>
      <w:r w:rsidRPr="00CF18BE">
        <w:rPr>
          <w:sz w:val="28"/>
          <w:szCs w:val="28"/>
        </w:rPr>
        <w:t xml:space="preserve">начением </w:t>
      </w:r>
      <w:proofErr w:type="spellStart"/>
      <w:r w:rsidRPr="00CF18BE">
        <w:rPr>
          <w:sz w:val="28"/>
          <w:szCs w:val="28"/>
        </w:rPr>
        <w:t>рН</w:t>
      </w:r>
      <w:proofErr w:type="spellEnd"/>
      <w:r w:rsidRPr="00CF18BE">
        <w:rPr>
          <w:sz w:val="28"/>
          <w:szCs w:val="28"/>
        </w:rPr>
        <w:t xml:space="preserve">, перенасыщенностью воды карбонатом кальция или </w:t>
      </w:r>
      <w:proofErr w:type="spellStart"/>
      <w:r w:rsidRPr="00CF18BE">
        <w:rPr>
          <w:sz w:val="28"/>
          <w:szCs w:val="28"/>
        </w:rPr>
        <w:t>гидроксидом</w:t>
      </w:r>
      <w:proofErr w:type="spellEnd"/>
      <w:r w:rsidRPr="00CF18BE">
        <w:rPr>
          <w:sz w:val="28"/>
          <w:szCs w:val="28"/>
        </w:rPr>
        <w:t xml:space="preserve"> магния, повышенной концентрацией сульфатов и (или) хлоридов.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F18BE">
        <w:rPr>
          <w:sz w:val="28"/>
          <w:szCs w:val="28"/>
        </w:rPr>
        <w:t xml:space="preserve">Оценка коррозионно-опасных и накипеобразующих свойств воды основана на рассмотрении карбонатного равновесия, с учетом влияния температуры воды и общей минерализации.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ab/>
      </w:r>
      <w:r w:rsidRPr="002C19B6">
        <w:rPr>
          <w:i/>
          <w:sz w:val="28"/>
          <w:szCs w:val="28"/>
        </w:rPr>
        <w:t>Основные проблемы, возникающие при эксплуатации водопроводных систем</w:t>
      </w:r>
      <w:r>
        <w:rPr>
          <w:i/>
          <w:sz w:val="28"/>
          <w:szCs w:val="28"/>
        </w:rPr>
        <w:t>.</w:t>
      </w:r>
      <w:r w:rsidRPr="00CF18BE">
        <w:rPr>
          <w:sz w:val="28"/>
          <w:szCs w:val="28"/>
        </w:rPr>
        <w:t xml:space="preserve"> Загрязнению водопроводных систем способствуют: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 w:rsidRPr="00CF18BE">
        <w:rPr>
          <w:sz w:val="28"/>
          <w:szCs w:val="28"/>
        </w:rPr>
        <w:t xml:space="preserve">– вещества в виде суспензий: пыль, глина, песок и т.д., которые могут формировать осадки в зонах замедленной циркуляции или трубах небольшого диаметра;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 w:rsidRPr="00CF18BE">
        <w:rPr>
          <w:sz w:val="28"/>
          <w:szCs w:val="28"/>
        </w:rPr>
        <w:t xml:space="preserve">– вещества, образующие коллоидные системы: их коагуляция происходит при повышенной температуре. Зачастую это основная причина загрязнения </w:t>
      </w:r>
      <w:r>
        <w:rPr>
          <w:sz w:val="28"/>
          <w:szCs w:val="28"/>
        </w:rPr>
        <w:t>в</w:t>
      </w:r>
      <w:r w:rsidRPr="00CF18BE">
        <w:rPr>
          <w:sz w:val="28"/>
          <w:szCs w:val="28"/>
        </w:rPr>
        <w:t xml:space="preserve">одопроводных сетей; </w:t>
      </w:r>
    </w:p>
    <w:p w:rsidR="008A2240" w:rsidRDefault="008A2240" w:rsidP="008A2240">
      <w:pPr>
        <w:jc w:val="both"/>
        <w:rPr>
          <w:sz w:val="28"/>
          <w:szCs w:val="28"/>
        </w:rPr>
      </w:pPr>
      <w:r w:rsidRPr="00CF18BE">
        <w:rPr>
          <w:sz w:val="28"/>
          <w:szCs w:val="28"/>
        </w:rPr>
        <w:t xml:space="preserve">– наибольшую опасность представляют собой продукты метаболизма живых организмов, водоросли и бактерии, вырабатывающие жирные кислоты, очень клейкие вещества, адсорбирующие в свою очередь имеющиеся частицы и формирующие суспензии.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F18BE">
        <w:rPr>
          <w:sz w:val="28"/>
          <w:szCs w:val="28"/>
        </w:rPr>
        <w:t xml:space="preserve">Простого повышения температуры достаточно, чтобы произошла их коагуляция с образованием студенистой вязкой массы. Жизнедеятельность сульфатвосстанавливающих анаэробных бактерий вызывает биологическую коррозию (последствия – вплоть до образования свищей).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 w:rsidRPr="00CF18BE">
        <w:rPr>
          <w:sz w:val="28"/>
          <w:szCs w:val="28"/>
        </w:rPr>
        <w:t xml:space="preserve">Различные типы минеральных и органических загрязняющих веществ нередко объединяются или взаимно адсорбируются и образуют ил или «слизь» в виде вязкой массы, почти повсеместно встречающейся в теплообменниках. </w:t>
      </w:r>
    </w:p>
    <w:p w:rsidR="008A2240" w:rsidRPr="00CF18BE" w:rsidRDefault="008A2240" w:rsidP="008A2240">
      <w:pPr>
        <w:rPr>
          <w:sz w:val="28"/>
          <w:szCs w:val="28"/>
        </w:rPr>
      </w:pPr>
      <w:r>
        <w:rPr>
          <w:sz w:val="28"/>
          <w:szCs w:val="28"/>
        </w:rPr>
        <w:tab/>
      </w:r>
      <w:r w:rsidRPr="00CF18BE">
        <w:rPr>
          <w:sz w:val="28"/>
          <w:szCs w:val="28"/>
        </w:rPr>
        <w:t xml:space="preserve">Неблагоприятные последствия этого явления </w:t>
      </w:r>
      <w:r>
        <w:rPr>
          <w:sz w:val="28"/>
          <w:szCs w:val="28"/>
        </w:rPr>
        <w:t xml:space="preserve"> </w:t>
      </w:r>
      <w:r w:rsidRPr="00CF18BE">
        <w:rPr>
          <w:sz w:val="28"/>
          <w:szCs w:val="28"/>
        </w:rPr>
        <w:t xml:space="preserve">таковы: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 w:rsidRPr="00CF18BE">
        <w:rPr>
          <w:sz w:val="28"/>
          <w:szCs w:val="28"/>
        </w:rPr>
        <w:t xml:space="preserve">– одновременное загрязнение теплообменников, трубопроводов и </w:t>
      </w:r>
      <w:r>
        <w:rPr>
          <w:sz w:val="28"/>
          <w:szCs w:val="28"/>
        </w:rPr>
        <w:t>о</w:t>
      </w:r>
      <w:r w:rsidRPr="00CF18BE">
        <w:rPr>
          <w:sz w:val="28"/>
          <w:szCs w:val="28"/>
        </w:rPr>
        <w:t xml:space="preserve">хлаждающих устройств, приводящее к уменьшению пропускной способности и эффективности охлаждения;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 w:rsidRPr="00CF18BE">
        <w:rPr>
          <w:sz w:val="28"/>
          <w:szCs w:val="28"/>
        </w:rPr>
        <w:t xml:space="preserve">– возникновение отложений, чреватое коррозией при «дифференцированной аэрации»;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 w:rsidRPr="00CF18BE">
        <w:rPr>
          <w:sz w:val="28"/>
          <w:szCs w:val="28"/>
        </w:rPr>
        <w:t xml:space="preserve">– вероятность коррозии биологического типа.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ab/>
        <w:t xml:space="preserve">Отложения на стенках. </w:t>
      </w:r>
      <w:r w:rsidRPr="00CF18BE">
        <w:rPr>
          <w:sz w:val="28"/>
          <w:szCs w:val="28"/>
        </w:rPr>
        <w:t xml:space="preserve">Образование отложений связано с осаждением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 w:rsidRPr="00CF18BE">
        <w:rPr>
          <w:sz w:val="28"/>
          <w:szCs w:val="28"/>
        </w:rPr>
        <w:t xml:space="preserve">кристаллов на металлической поверхности с образованием прочно </w:t>
      </w:r>
      <w:r>
        <w:rPr>
          <w:sz w:val="28"/>
          <w:szCs w:val="28"/>
        </w:rPr>
        <w:t>у</w:t>
      </w:r>
      <w:r w:rsidRPr="00CF18BE">
        <w:rPr>
          <w:sz w:val="28"/>
          <w:szCs w:val="28"/>
        </w:rPr>
        <w:t xml:space="preserve">держиваемой корочки. </w:t>
      </w:r>
    </w:p>
    <w:p w:rsidR="008A2240" w:rsidRPr="00CF18BE" w:rsidRDefault="008A2240" w:rsidP="008A2240">
      <w:pPr>
        <w:rPr>
          <w:sz w:val="28"/>
          <w:szCs w:val="28"/>
        </w:rPr>
      </w:pPr>
      <w:r>
        <w:rPr>
          <w:sz w:val="28"/>
          <w:szCs w:val="28"/>
        </w:rPr>
        <w:tab/>
      </w:r>
      <w:r w:rsidRPr="00CF18BE">
        <w:rPr>
          <w:sz w:val="28"/>
          <w:szCs w:val="28"/>
        </w:rPr>
        <w:t>Карбонат кальция – это первая соль, которая может выпасть в осадок в воде</w:t>
      </w:r>
      <w:r>
        <w:rPr>
          <w:sz w:val="28"/>
          <w:szCs w:val="28"/>
        </w:rPr>
        <w:t>.</w:t>
      </w:r>
      <w:r w:rsidRPr="00CF18BE">
        <w:rPr>
          <w:sz w:val="28"/>
          <w:szCs w:val="28"/>
        </w:rPr>
        <w:t xml:space="preserve">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proofErr w:type="gramStart"/>
      <w:r w:rsidRPr="00CF18BE">
        <w:rPr>
          <w:sz w:val="28"/>
          <w:szCs w:val="28"/>
        </w:rPr>
        <w:t>C</w:t>
      </w:r>
      <w:proofErr w:type="gramEnd"/>
      <w:r w:rsidRPr="00CF18BE">
        <w:rPr>
          <w:sz w:val="28"/>
          <w:szCs w:val="28"/>
        </w:rPr>
        <w:t>ульфат</w:t>
      </w:r>
      <w:proofErr w:type="spellEnd"/>
      <w:r w:rsidRPr="00CF18BE">
        <w:rPr>
          <w:sz w:val="28"/>
          <w:szCs w:val="28"/>
        </w:rPr>
        <w:t xml:space="preserve"> кальция. При повышении температуры растворимость этой соли сначала увеличивается, потом достигает максимума при температуре 40</w:t>
      </w:r>
      <w:proofErr w:type="gramStart"/>
      <w:r w:rsidRPr="00CF18BE">
        <w:rPr>
          <w:sz w:val="28"/>
          <w:szCs w:val="28"/>
        </w:rPr>
        <w:t>°С</w:t>
      </w:r>
      <w:proofErr w:type="gramEnd"/>
      <w:r w:rsidRPr="00CF18BE">
        <w:rPr>
          <w:sz w:val="28"/>
          <w:szCs w:val="28"/>
        </w:rPr>
        <w:t xml:space="preserve">, а затем уменьшается. Образовавшись, сульфат кальция с трудом поддается растворению в воде, циркулирующей по трубопроводам сети.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F18BE">
        <w:rPr>
          <w:sz w:val="28"/>
          <w:szCs w:val="28"/>
        </w:rPr>
        <w:t xml:space="preserve">Диоксид кремния. Содержащие кремний отложения очень тверды, прочно держатся и являются сильными теплоизоляторами. </w:t>
      </w:r>
    </w:p>
    <w:p w:rsidR="008A2240" w:rsidRPr="00CF18BE" w:rsidRDefault="008A2240" w:rsidP="008A2240">
      <w:pPr>
        <w:rPr>
          <w:sz w:val="28"/>
          <w:szCs w:val="28"/>
        </w:rPr>
      </w:pPr>
    </w:p>
    <w:p w:rsidR="008A2240" w:rsidRDefault="008A2240" w:rsidP="008A224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11.1 </w:t>
      </w:r>
      <w:r w:rsidRPr="002C19B6">
        <w:rPr>
          <w:b/>
          <w:sz w:val="28"/>
          <w:szCs w:val="28"/>
        </w:rPr>
        <w:t>Индексы стабильности воды</w:t>
      </w:r>
    </w:p>
    <w:p w:rsidR="008A2240" w:rsidRPr="002C19B6" w:rsidRDefault="008A2240" w:rsidP="008A2240">
      <w:pPr>
        <w:jc w:val="center"/>
        <w:rPr>
          <w:b/>
          <w:sz w:val="28"/>
          <w:szCs w:val="28"/>
        </w:rPr>
      </w:pPr>
    </w:p>
    <w:p w:rsidR="008A2240" w:rsidRPr="00CF18BE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F18BE">
        <w:rPr>
          <w:sz w:val="28"/>
          <w:szCs w:val="28"/>
        </w:rPr>
        <w:t>Практически равновесие бикарбоната кальция с диоксидом углерода регулируется сложными законами, и нарушение равновесия приводит к началу таких химических реакций, как растворение карбоната кальция или выпадение этой соли в осадок</w:t>
      </w:r>
      <w:proofErr w:type="gramStart"/>
      <w:r w:rsidRPr="00CF18BE">
        <w:rPr>
          <w:sz w:val="28"/>
          <w:szCs w:val="28"/>
        </w:rPr>
        <w:t xml:space="preserve"> .</w:t>
      </w:r>
      <w:proofErr w:type="gramEnd"/>
      <w:r w:rsidRPr="00CF18BE">
        <w:rPr>
          <w:sz w:val="28"/>
          <w:szCs w:val="28"/>
        </w:rPr>
        <w:t xml:space="preserve"> Чтобы поддержать в растворе заданную концентрацию бикарбоната кальция, в воде должно содержаться в растворенном состоянии соответствующее количество равновесного СО2.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F18BE">
        <w:rPr>
          <w:sz w:val="28"/>
          <w:szCs w:val="28"/>
        </w:rPr>
        <w:t>В соответствии с ГОСТ 3313-86 стабильной считается вода, которая не выделяет и не растворяет осадка карбоната кальция. Это свойство воды характеризуется показателем стабильности С</w:t>
      </w:r>
      <w:r>
        <w:rPr>
          <w:sz w:val="28"/>
          <w:szCs w:val="28"/>
          <w:vertAlign w:val="subscript"/>
        </w:rPr>
        <w:t>1</w:t>
      </w:r>
      <w:r w:rsidRPr="00CF18BE">
        <w:rPr>
          <w:sz w:val="28"/>
          <w:szCs w:val="28"/>
        </w:rPr>
        <w:t>и С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 w:rsidRPr="00CF18BE">
        <w:rPr>
          <w:sz w:val="28"/>
          <w:szCs w:val="28"/>
        </w:rPr>
        <w:t>:</w:t>
      </w:r>
    </w:p>
    <w:p w:rsidR="008A2240" w:rsidRPr="00CF18BE" w:rsidRDefault="008A2240" w:rsidP="008A2240">
      <w:pPr>
        <w:rPr>
          <w:sz w:val="28"/>
          <w:szCs w:val="28"/>
        </w:rPr>
      </w:pPr>
    </w:p>
    <w:p w:rsidR="008A2240" w:rsidRPr="00CF18BE" w:rsidRDefault="008A2240" w:rsidP="008A2240">
      <w:pPr>
        <w:jc w:val="center"/>
        <w:rPr>
          <w:sz w:val="28"/>
          <w:szCs w:val="28"/>
        </w:rPr>
      </w:pPr>
      <w:r w:rsidRPr="00CF18BE">
        <w:rPr>
          <w:sz w:val="28"/>
          <w:szCs w:val="28"/>
        </w:rPr>
        <w:t>С</w:t>
      </w:r>
      <w:r w:rsidRPr="002C19B6">
        <w:rPr>
          <w:sz w:val="28"/>
          <w:szCs w:val="28"/>
          <w:vertAlign w:val="subscript"/>
        </w:rPr>
        <w:t>1</w:t>
      </w:r>
      <w:r w:rsidRPr="00CF18BE">
        <w:rPr>
          <w:sz w:val="28"/>
          <w:szCs w:val="28"/>
        </w:rPr>
        <w:t>= Щи /</w:t>
      </w:r>
      <w:proofErr w:type="spellStart"/>
      <w:r w:rsidRPr="00CF18BE">
        <w:rPr>
          <w:sz w:val="28"/>
          <w:szCs w:val="28"/>
        </w:rPr>
        <w:t>Щн</w:t>
      </w:r>
      <w:proofErr w:type="spellEnd"/>
      <w:proofErr w:type="gramStart"/>
      <w:r w:rsidRPr="00CF18BE">
        <w:rPr>
          <w:sz w:val="28"/>
          <w:szCs w:val="28"/>
        </w:rPr>
        <w:t xml:space="preserve"> ,</w:t>
      </w:r>
      <w:proofErr w:type="gramEnd"/>
    </w:p>
    <w:p w:rsidR="008A2240" w:rsidRPr="00CF18BE" w:rsidRDefault="008A2240" w:rsidP="008A2240">
      <w:pPr>
        <w:rPr>
          <w:sz w:val="28"/>
          <w:szCs w:val="28"/>
        </w:rPr>
      </w:pPr>
    </w:p>
    <w:p w:rsidR="008A2240" w:rsidRPr="00CF18BE" w:rsidRDefault="008A2240" w:rsidP="008A2240">
      <w:pPr>
        <w:rPr>
          <w:sz w:val="28"/>
          <w:szCs w:val="28"/>
        </w:rPr>
      </w:pPr>
      <w:r w:rsidRPr="00CF18BE">
        <w:rPr>
          <w:sz w:val="28"/>
          <w:szCs w:val="28"/>
        </w:rPr>
        <w:t xml:space="preserve">где Щи – щелочность исходной воды, </w:t>
      </w:r>
      <w:proofErr w:type="spellStart"/>
      <w:r w:rsidRPr="00CF18BE">
        <w:rPr>
          <w:sz w:val="28"/>
          <w:szCs w:val="28"/>
        </w:rPr>
        <w:t>ммоль</w:t>
      </w:r>
      <w:proofErr w:type="spellEnd"/>
      <w:r w:rsidRPr="00CF18BE">
        <w:rPr>
          <w:sz w:val="28"/>
          <w:szCs w:val="28"/>
        </w:rPr>
        <w:t xml:space="preserve">/л; </w:t>
      </w:r>
    </w:p>
    <w:p w:rsidR="008A2240" w:rsidRPr="00CF18BE" w:rsidRDefault="008A2240" w:rsidP="008A2240">
      <w:pPr>
        <w:rPr>
          <w:sz w:val="28"/>
          <w:szCs w:val="28"/>
        </w:rPr>
      </w:pPr>
      <w:proofErr w:type="spellStart"/>
      <w:r w:rsidRPr="00CF18BE">
        <w:rPr>
          <w:sz w:val="28"/>
          <w:szCs w:val="28"/>
        </w:rPr>
        <w:t>Щн</w:t>
      </w:r>
      <w:proofErr w:type="spellEnd"/>
      <w:r w:rsidRPr="00CF18BE">
        <w:rPr>
          <w:sz w:val="28"/>
          <w:szCs w:val="28"/>
        </w:rPr>
        <w:t xml:space="preserve"> – щелочность воды после насыщения ее карбонатом кальция, </w:t>
      </w:r>
      <w:proofErr w:type="spellStart"/>
      <w:r w:rsidRPr="00CF18BE">
        <w:rPr>
          <w:sz w:val="28"/>
          <w:szCs w:val="28"/>
        </w:rPr>
        <w:t>ммоль</w:t>
      </w:r>
      <w:proofErr w:type="spellEnd"/>
      <w:r w:rsidRPr="00CF18BE">
        <w:rPr>
          <w:sz w:val="28"/>
          <w:szCs w:val="28"/>
        </w:rPr>
        <w:t xml:space="preserve">/л; </w:t>
      </w:r>
    </w:p>
    <w:p w:rsidR="008A2240" w:rsidRPr="00CF18BE" w:rsidRDefault="008A2240" w:rsidP="008A2240">
      <w:pPr>
        <w:rPr>
          <w:sz w:val="28"/>
          <w:szCs w:val="28"/>
        </w:rPr>
      </w:pPr>
    </w:p>
    <w:p w:rsidR="008A2240" w:rsidRPr="00CF18BE" w:rsidRDefault="008A2240" w:rsidP="008A2240">
      <w:pPr>
        <w:jc w:val="center"/>
        <w:rPr>
          <w:sz w:val="28"/>
          <w:szCs w:val="28"/>
        </w:rPr>
      </w:pPr>
      <w:r w:rsidRPr="00CF18BE">
        <w:rPr>
          <w:sz w:val="28"/>
          <w:szCs w:val="28"/>
        </w:rPr>
        <w:t>С</w:t>
      </w:r>
      <w:proofErr w:type="gramStart"/>
      <w:r w:rsidRPr="002C19B6"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= </w:t>
      </w:r>
      <w:proofErr w:type="spellStart"/>
      <w:r>
        <w:rPr>
          <w:sz w:val="28"/>
          <w:szCs w:val="28"/>
        </w:rPr>
        <w:t>pHи</w:t>
      </w:r>
      <w:proofErr w:type="spellEnd"/>
      <w:r>
        <w:rPr>
          <w:sz w:val="28"/>
          <w:szCs w:val="28"/>
        </w:rPr>
        <w:t xml:space="preserve">/ </w:t>
      </w:r>
      <w:proofErr w:type="spellStart"/>
      <w:r>
        <w:rPr>
          <w:sz w:val="28"/>
          <w:szCs w:val="28"/>
        </w:rPr>
        <w:t>pHн</w:t>
      </w:r>
      <w:proofErr w:type="spellEnd"/>
    </w:p>
    <w:p w:rsidR="008A2240" w:rsidRPr="00CF18BE" w:rsidRDefault="008A2240" w:rsidP="008A2240">
      <w:pPr>
        <w:rPr>
          <w:sz w:val="28"/>
          <w:szCs w:val="28"/>
        </w:rPr>
      </w:pPr>
    </w:p>
    <w:p w:rsidR="008A2240" w:rsidRPr="00CF18BE" w:rsidRDefault="008A2240" w:rsidP="008A2240">
      <w:pPr>
        <w:rPr>
          <w:sz w:val="28"/>
          <w:szCs w:val="28"/>
        </w:rPr>
      </w:pPr>
      <w:r w:rsidRPr="00CF18BE">
        <w:rPr>
          <w:sz w:val="28"/>
          <w:szCs w:val="28"/>
        </w:rPr>
        <w:t xml:space="preserve">Здесь </w:t>
      </w:r>
      <w:proofErr w:type="spellStart"/>
      <w:r w:rsidRPr="00CF18BE">
        <w:rPr>
          <w:sz w:val="28"/>
          <w:szCs w:val="28"/>
        </w:rPr>
        <w:t>pH</w:t>
      </w:r>
      <w:proofErr w:type="gramStart"/>
      <w:r w:rsidRPr="00CF18BE">
        <w:rPr>
          <w:sz w:val="28"/>
          <w:szCs w:val="28"/>
        </w:rPr>
        <w:t>и</w:t>
      </w:r>
      <w:proofErr w:type="spellEnd"/>
      <w:proofErr w:type="gramEnd"/>
      <w:r w:rsidRPr="00CF18BE">
        <w:rPr>
          <w:sz w:val="28"/>
          <w:szCs w:val="28"/>
        </w:rPr>
        <w:t xml:space="preserve"> – значение </w:t>
      </w:r>
      <w:proofErr w:type="spellStart"/>
      <w:r w:rsidRPr="00CF18BE">
        <w:rPr>
          <w:sz w:val="28"/>
          <w:szCs w:val="28"/>
        </w:rPr>
        <w:t>рН</w:t>
      </w:r>
      <w:proofErr w:type="spellEnd"/>
      <w:r w:rsidRPr="00CF18BE">
        <w:rPr>
          <w:sz w:val="28"/>
          <w:szCs w:val="28"/>
        </w:rPr>
        <w:t xml:space="preserve"> исходного раствора; </w:t>
      </w:r>
    </w:p>
    <w:p w:rsidR="008A2240" w:rsidRPr="00CF18BE" w:rsidRDefault="008A2240" w:rsidP="008A2240">
      <w:pPr>
        <w:rPr>
          <w:sz w:val="28"/>
          <w:szCs w:val="28"/>
        </w:rPr>
      </w:pPr>
      <w:proofErr w:type="spellStart"/>
      <w:r w:rsidRPr="00CF18BE">
        <w:rPr>
          <w:sz w:val="28"/>
          <w:szCs w:val="28"/>
        </w:rPr>
        <w:t>pH</w:t>
      </w:r>
      <w:proofErr w:type="gramStart"/>
      <w:r w:rsidRPr="00CF18BE">
        <w:rPr>
          <w:sz w:val="28"/>
          <w:szCs w:val="28"/>
        </w:rPr>
        <w:t>н</w:t>
      </w:r>
      <w:proofErr w:type="spellEnd"/>
      <w:proofErr w:type="gramEnd"/>
      <w:r w:rsidRPr="00CF18BE">
        <w:rPr>
          <w:sz w:val="28"/>
          <w:szCs w:val="28"/>
        </w:rPr>
        <w:t xml:space="preserve"> – значение </w:t>
      </w:r>
      <w:proofErr w:type="spellStart"/>
      <w:r w:rsidRPr="00CF18BE">
        <w:rPr>
          <w:sz w:val="28"/>
          <w:szCs w:val="28"/>
        </w:rPr>
        <w:t>рН</w:t>
      </w:r>
      <w:proofErr w:type="spellEnd"/>
      <w:r w:rsidRPr="00CF18BE">
        <w:rPr>
          <w:sz w:val="28"/>
          <w:szCs w:val="28"/>
        </w:rPr>
        <w:t xml:space="preserve"> раствора, насыщенного карбонатом кальция. </w:t>
      </w:r>
    </w:p>
    <w:p w:rsidR="008A2240" w:rsidRPr="00CF18BE" w:rsidRDefault="008A2240" w:rsidP="008A2240">
      <w:pPr>
        <w:rPr>
          <w:sz w:val="28"/>
          <w:szCs w:val="28"/>
        </w:rPr>
      </w:pPr>
    </w:p>
    <w:p w:rsidR="008A2240" w:rsidRPr="00CF18BE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 w:rsidRPr="00CF18BE">
        <w:rPr>
          <w:sz w:val="28"/>
          <w:szCs w:val="28"/>
        </w:rPr>
        <w:t>При значениях С</w:t>
      </w:r>
      <w:proofErr w:type="gramStart"/>
      <w:r w:rsidRPr="002C19B6">
        <w:rPr>
          <w:sz w:val="28"/>
          <w:szCs w:val="28"/>
          <w:vertAlign w:val="subscript"/>
        </w:rPr>
        <w:t>1</w:t>
      </w:r>
      <w:proofErr w:type="gramEnd"/>
      <w:r w:rsidRPr="00CF18BE">
        <w:rPr>
          <w:sz w:val="28"/>
          <w:szCs w:val="28"/>
        </w:rPr>
        <w:t xml:space="preserve"> и С</w:t>
      </w:r>
      <w:r w:rsidRPr="002C19B6">
        <w:rPr>
          <w:sz w:val="28"/>
          <w:szCs w:val="28"/>
          <w:vertAlign w:val="subscript"/>
        </w:rPr>
        <w:t>2</w:t>
      </w:r>
      <w:r w:rsidRPr="00CF18BE">
        <w:rPr>
          <w:sz w:val="28"/>
          <w:szCs w:val="28"/>
        </w:rPr>
        <w:t>, равных единице, вода стабильна. Если С</w:t>
      </w:r>
      <w:proofErr w:type="gramStart"/>
      <w:r w:rsidRPr="002C19B6">
        <w:rPr>
          <w:sz w:val="28"/>
          <w:szCs w:val="28"/>
          <w:vertAlign w:val="subscript"/>
        </w:rPr>
        <w:t>1</w:t>
      </w:r>
      <w:proofErr w:type="gramEnd"/>
      <w:r w:rsidRPr="00CF18BE">
        <w:rPr>
          <w:sz w:val="28"/>
          <w:szCs w:val="28"/>
        </w:rPr>
        <w:t xml:space="preserve"> и С</w:t>
      </w:r>
      <w:r w:rsidRPr="002C19B6">
        <w:rPr>
          <w:sz w:val="28"/>
          <w:szCs w:val="28"/>
          <w:vertAlign w:val="subscript"/>
        </w:rPr>
        <w:t>2</w:t>
      </w:r>
      <w:r w:rsidRPr="00CF18BE">
        <w:rPr>
          <w:sz w:val="28"/>
          <w:szCs w:val="28"/>
        </w:rPr>
        <w:t xml:space="preserve"> меньше 1, вода агрессивная (тенденция к коррозии). В случаях, когда С</w:t>
      </w:r>
      <w:proofErr w:type="gramStart"/>
      <w:r w:rsidRPr="00CB7AAA">
        <w:rPr>
          <w:sz w:val="28"/>
          <w:szCs w:val="28"/>
          <w:vertAlign w:val="subscript"/>
        </w:rPr>
        <w:t>1</w:t>
      </w:r>
      <w:proofErr w:type="gramEnd"/>
      <w:r w:rsidRPr="00CF18BE">
        <w:rPr>
          <w:sz w:val="28"/>
          <w:szCs w:val="28"/>
        </w:rPr>
        <w:t xml:space="preserve"> и С</w:t>
      </w:r>
      <w:r w:rsidRPr="00CB7AAA">
        <w:rPr>
          <w:sz w:val="28"/>
          <w:szCs w:val="28"/>
          <w:vertAlign w:val="subscript"/>
        </w:rPr>
        <w:t>2</w:t>
      </w:r>
      <w:r w:rsidRPr="00CF18BE">
        <w:rPr>
          <w:sz w:val="28"/>
          <w:szCs w:val="28"/>
        </w:rPr>
        <w:t xml:space="preserve"> большее 1, вода способна к отложению карбоната кальция. </w:t>
      </w:r>
    </w:p>
    <w:p w:rsidR="008A2240" w:rsidRPr="00CF18BE" w:rsidRDefault="008A2240" w:rsidP="008A2240">
      <w:pPr>
        <w:rPr>
          <w:sz w:val="28"/>
          <w:szCs w:val="28"/>
        </w:rPr>
      </w:pPr>
      <w:r>
        <w:rPr>
          <w:sz w:val="28"/>
          <w:szCs w:val="28"/>
        </w:rPr>
        <w:tab/>
      </w:r>
      <w:r w:rsidRPr="00CF18BE">
        <w:rPr>
          <w:sz w:val="28"/>
          <w:szCs w:val="28"/>
        </w:rPr>
        <w:t xml:space="preserve">Были предложены несколько методов определения стабильности воды: </w:t>
      </w:r>
      <w:proofErr w:type="spellStart"/>
      <w:r w:rsidRPr="00CF18BE">
        <w:rPr>
          <w:sz w:val="28"/>
          <w:szCs w:val="28"/>
        </w:rPr>
        <w:t>Тильманса</w:t>
      </w:r>
      <w:proofErr w:type="spellEnd"/>
      <w:r w:rsidRPr="00CF18BE">
        <w:rPr>
          <w:sz w:val="28"/>
          <w:szCs w:val="28"/>
        </w:rPr>
        <w:t xml:space="preserve">, </w:t>
      </w:r>
      <w:proofErr w:type="spellStart"/>
      <w:r w:rsidRPr="00CF18BE">
        <w:rPr>
          <w:sz w:val="28"/>
          <w:szCs w:val="28"/>
        </w:rPr>
        <w:t>Ланжелье</w:t>
      </w:r>
      <w:proofErr w:type="spellEnd"/>
      <w:r w:rsidRPr="00CF18BE">
        <w:rPr>
          <w:sz w:val="28"/>
          <w:szCs w:val="28"/>
        </w:rPr>
        <w:t xml:space="preserve"> (диаграмма Гувера), </w:t>
      </w:r>
      <w:proofErr w:type="spellStart"/>
      <w:r w:rsidRPr="00CF18BE">
        <w:rPr>
          <w:sz w:val="28"/>
          <w:szCs w:val="28"/>
        </w:rPr>
        <w:t>Галлопэ</w:t>
      </w:r>
      <w:proofErr w:type="spellEnd"/>
      <w:r w:rsidRPr="00CF18BE">
        <w:rPr>
          <w:sz w:val="28"/>
          <w:szCs w:val="28"/>
        </w:rPr>
        <w:t xml:space="preserve">, </w:t>
      </w:r>
      <w:proofErr w:type="spellStart"/>
      <w:r w:rsidRPr="00CF18BE">
        <w:rPr>
          <w:sz w:val="28"/>
          <w:szCs w:val="28"/>
        </w:rPr>
        <w:t>Франкуина</w:t>
      </w:r>
      <w:proofErr w:type="spellEnd"/>
      <w:r w:rsidRPr="00CF18BE">
        <w:rPr>
          <w:sz w:val="28"/>
          <w:szCs w:val="28"/>
        </w:rPr>
        <w:t xml:space="preserve"> и </w:t>
      </w:r>
      <w:proofErr w:type="spellStart"/>
      <w:r w:rsidRPr="00CF18BE">
        <w:rPr>
          <w:sz w:val="28"/>
          <w:szCs w:val="28"/>
        </w:rPr>
        <w:t>Мареко</w:t>
      </w:r>
      <w:proofErr w:type="spellEnd"/>
      <w:r w:rsidRPr="00CF18BE">
        <w:rPr>
          <w:sz w:val="28"/>
          <w:szCs w:val="28"/>
        </w:rPr>
        <w:t xml:space="preserve">, </w:t>
      </w:r>
      <w:proofErr w:type="spellStart"/>
      <w:r w:rsidRPr="00CF18BE">
        <w:rPr>
          <w:sz w:val="28"/>
          <w:szCs w:val="28"/>
        </w:rPr>
        <w:t>Леграна</w:t>
      </w:r>
      <w:proofErr w:type="spellEnd"/>
      <w:r w:rsidRPr="00CF18BE">
        <w:rPr>
          <w:sz w:val="28"/>
          <w:szCs w:val="28"/>
        </w:rPr>
        <w:t xml:space="preserve"> и </w:t>
      </w:r>
      <w:proofErr w:type="spellStart"/>
      <w:r w:rsidRPr="00CF18BE">
        <w:rPr>
          <w:sz w:val="28"/>
          <w:szCs w:val="28"/>
        </w:rPr>
        <w:t>Пуарье</w:t>
      </w:r>
      <w:proofErr w:type="spellEnd"/>
      <w:r w:rsidRPr="00CF18BE">
        <w:rPr>
          <w:sz w:val="28"/>
          <w:szCs w:val="28"/>
        </w:rPr>
        <w:t xml:space="preserve"> и др.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 w:rsidRPr="00CF18BE">
        <w:rPr>
          <w:sz w:val="28"/>
          <w:szCs w:val="28"/>
        </w:rPr>
        <w:t xml:space="preserve">Из них наиболее широкое распространение получил метод </w:t>
      </w:r>
      <w:proofErr w:type="spellStart"/>
      <w:r w:rsidRPr="00CF18BE">
        <w:rPr>
          <w:sz w:val="28"/>
          <w:szCs w:val="28"/>
        </w:rPr>
        <w:t>Ланжелье</w:t>
      </w:r>
      <w:proofErr w:type="spellEnd"/>
      <w:r w:rsidRPr="00CF18BE">
        <w:rPr>
          <w:sz w:val="28"/>
          <w:szCs w:val="28"/>
        </w:rPr>
        <w:t xml:space="preserve"> (представленный графически Гувером и впоследствии модифицированный </w:t>
      </w:r>
      <w:proofErr w:type="gramEnd"/>
    </w:p>
    <w:p w:rsidR="008A2240" w:rsidRPr="00CF18BE" w:rsidRDefault="008A2240" w:rsidP="008A2240">
      <w:pPr>
        <w:jc w:val="both"/>
        <w:rPr>
          <w:sz w:val="28"/>
          <w:szCs w:val="28"/>
        </w:rPr>
      </w:pPr>
      <w:proofErr w:type="spellStart"/>
      <w:proofErr w:type="gramStart"/>
      <w:r w:rsidRPr="00CF18BE">
        <w:rPr>
          <w:sz w:val="28"/>
          <w:szCs w:val="28"/>
        </w:rPr>
        <w:t>Апельциным</w:t>
      </w:r>
      <w:proofErr w:type="spellEnd"/>
      <w:r w:rsidRPr="00CF18BE">
        <w:rPr>
          <w:sz w:val="28"/>
          <w:szCs w:val="28"/>
        </w:rPr>
        <w:t>).</w:t>
      </w:r>
      <w:proofErr w:type="gramEnd"/>
      <w:r w:rsidRPr="00CF18BE">
        <w:rPr>
          <w:sz w:val="28"/>
          <w:szCs w:val="28"/>
        </w:rPr>
        <w:t xml:space="preserve"> Метод </w:t>
      </w:r>
      <w:proofErr w:type="spellStart"/>
      <w:r w:rsidRPr="00CF18BE">
        <w:rPr>
          <w:sz w:val="28"/>
          <w:szCs w:val="28"/>
        </w:rPr>
        <w:t>Ланжелье</w:t>
      </w:r>
      <w:proofErr w:type="spellEnd"/>
      <w:r w:rsidRPr="00CF18BE">
        <w:rPr>
          <w:sz w:val="28"/>
          <w:szCs w:val="28"/>
        </w:rPr>
        <w:t xml:space="preserve"> регламентирован для применения </w:t>
      </w:r>
      <w:proofErr w:type="spellStart"/>
      <w:r w:rsidRPr="00CF18BE">
        <w:rPr>
          <w:sz w:val="28"/>
          <w:szCs w:val="28"/>
        </w:rPr>
        <w:t>СНиП</w:t>
      </w:r>
      <w:proofErr w:type="spellEnd"/>
      <w:r w:rsidRPr="00CF18B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РК </w:t>
      </w:r>
      <w:r w:rsidRPr="00CF18BE">
        <w:rPr>
          <w:sz w:val="28"/>
          <w:szCs w:val="28"/>
        </w:rPr>
        <w:t>2.04.02-</w:t>
      </w:r>
      <w:r>
        <w:rPr>
          <w:sz w:val="28"/>
          <w:szCs w:val="28"/>
        </w:rPr>
        <w:t>2001</w:t>
      </w:r>
      <w:r w:rsidRPr="00CF18BE">
        <w:rPr>
          <w:sz w:val="28"/>
          <w:szCs w:val="28"/>
        </w:rPr>
        <w:t xml:space="preserve"> – в отсутствие экспериментально определенной стабильности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 w:rsidRPr="00CF18BE">
        <w:rPr>
          <w:sz w:val="28"/>
          <w:szCs w:val="28"/>
        </w:rPr>
        <w:t xml:space="preserve">воды по ГОСТ 3313-86.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F18BE">
        <w:rPr>
          <w:sz w:val="28"/>
          <w:szCs w:val="28"/>
        </w:rPr>
        <w:t xml:space="preserve">Индекс </w:t>
      </w:r>
      <w:proofErr w:type="spellStart"/>
      <w:r w:rsidRPr="00CF18BE">
        <w:rPr>
          <w:sz w:val="28"/>
          <w:szCs w:val="28"/>
        </w:rPr>
        <w:t>Ланжелье</w:t>
      </w:r>
      <w:proofErr w:type="spellEnd"/>
      <w:r w:rsidRPr="00CF18BE">
        <w:rPr>
          <w:sz w:val="28"/>
          <w:szCs w:val="28"/>
        </w:rPr>
        <w:t xml:space="preserve"> позволяет судить только о поведении воды по отношению к карбонату кальция, то есть по отношению к бетону и другим подобным материалам. Судить по этому индексу о поведении воды по отношению к металлам неправомерно.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F18BE">
        <w:rPr>
          <w:sz w:val="28"/>
          <w:szCs w:val="28"/>
        </w:rPr>
        <w:t xml:space="preserve">Согласно </w:t>
      </w:r>
      <w:proofErr w:type="spellStart"/>
      <w:r w:rsidRPr="00CF18BE">
        <w:rPr>
          <w:sz w:val="28"/>
          <w:szCs w:val="28"/>
        </w:rPr>
        <w:t>СНиП</w:t>
      </w:r>
      <w:proofErr w:type="spellEnd"/>
      <w:r>
        <w:rPr>
          <w:sz w:val="28"/>
          <w:szCs w:val="28"/>
        </w:rPr>
        <w:t xml:space="preserve"> РК</w:t>
      </w:r>
      <w:r w:rsidRPr="00CF18BE">
        <w:rPr>
          <w:sz w:val="28"/>
          <w:szCs w:val="28"/>
        </w:rPr>
        <w:t xml:space="preserve"> 2.04.02-</w:t>
      </w:r>
      <w:r>
        <w:rPr>
          <w:sz w:val="28"/>
          <w:szCs w:val="28"/>
        </w:rPr>
        <w:t>2001</w:t>
      </w:r>
      <w:r w:rsidRPr="00CF18BE">
        <w:rPr>
          <w:sz w:val="28"/>
          <w:szCs w:val="28"/>
        </w:rPr>
        <w:t xml:space="preserve"> «Водоснабжение. Наружные сети и сооружения», нужно предусматривать стабилизационную обработку воды для защиты – при необходимости – водопроводных труб и оборудования от углекислотной коррозии и образования карбонатных отложений. Эти указания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 w:rsidRPr="00CF18BE">
        <w:rPr>
          <w:sz w:val="28"/>
          <w:szCs w:val="28"/>
        </w:rPr>
        <w:t xml:space="preserve">обязательны только при проектировании централизованных наружных систем водоснабжения населенных пунктов и промышленных объектов.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F18BE">
        <w:rPr>
          <w:sz w:val="28"/>
          <w:szCs w:val="28"/>
        </w:rPr>
        <w:t xml:space="preserve">Требования </w:t>
      </w:r>
      <w:proofErr w:type="spellStart"/>
      <w:r w:rsidRPr="00CF18BE">
        <w:rPr>
          <w:sz w:val="28"/>
          <w:szCs w:val="28"/>
        </w:rPr>
        <w:t>СНиП</w:t>
      </w:r>
      <w:proofErr w:type="spellEnd"/>
      <w:r w:rsidRPr="00CF18BE">
        <w:rPr>
          <w:sz w:val="28"/>
          <w:szCs w:val="28"/>
        </w:rPr>
        <w:t xml:space="preserve"> не распространяются на системы нецентрализованного и автономного водоснабжения, а также горячего водоснабжения и теплоснабжения. Но даже для централизованных систем водоснабжения предлагаемые методы (все – </w:t>
      </w:r>
      <w:proofErr w:type="spellStart"/>
      <w:r w:rsidRPr="00CF18BE">
        <w:rPr>
          <w:sz w:val="28"/>
          <w:szCs w:val="28"/>
        </w:rPr>
        <w:t>реагентные</w:t>
      </w:r>
      <w:proofErr w:type="spellEnd"/>
      <w:r w:rsidRPr="00CF18BE">
        <w:rPr>
          <w:sz w:val="28"/>
          <w:szCs w:val="28"/>
        </w:rPr>
        <w:t xml:space="preserve">) стабилизационной обработки – </w:t>
      </w:r>
      <w:proofErr w:type="gramStart"/>
      <w:r w:rsidRPr="00CF18BE">
        <w:rPr>
          <w:sz w:val="28"/>
          <w:szCs w:val="28"/>
        </w:rPr>
        <w:t>в</w:t>
      </w:r>
      <w:proofErr w:type="gramEnd"/>
      <w:r w:rsidRPr="00CF18BE">
        <w:rPr>
          <w:sz w:val="28"/>
          <w:szCs w:val="28"/>
        </w:rPr>
        <w:t xml:space="preserve">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 w:rsidRPr="00CF18BE">
        <w:rPr>
          <w:sz w:val="28"/>
          <w:szCs w:val="28"/>
        </w:rPr>
        <w:t xml:space="preserve">статусе </w:t>
      </w:r>
      <w:proofErr w:type="gramStart"/>
      <w:r w:rsidRPr="00CF18BE">
        <w:rPr>
          <w:sz w:val="28"/>
          <w:szCs w:val="28"/>
        </w:rPr>
        <w:t>рекомендуемых</w:t>
      </w:r>
      <w:proofErr w:type="gramEnd"/>
      <w:r w:rsidRPr="00CF18BE">
        <w:rPr>
          <w:sz w:val="28"/>
          <w:szCs w:val="28"/>
        </w:rPr>
        <w:t xml:space="preserve">.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 w:rsidRPr="00CF18BE">
        <w:rPr>
          <w:sz w:val="28"/>
          <w:szCs w:val="28"/>
        </w:rPr>
        <w:t>СНиП</w:t>
      </w:r>
      <w:proofErr w:type="spellEnd"/>
      <w:r>
        <w:rPr>
          <w:sz w:val="28"/>
          <w:szCs w:val="28"/>
        </w:rPr>
        <w:t xml:space="preserve"> РК</w:t>
      </w:r>
      <w:r w:rsidRPr="00CF18BE">
        <w:rPr>
          <w:sz w:val="28"/>
          <w:szCs w:val="28"/>
        </w:rPr>
        <w:t xml:space="preserve"> 2.04.02-</w:t>
      </w:r>
      <w:r>
        <w:rPr>
          <w:sz w:val="28"/>
          <w:szCs w:val="28"/>
        </w:rPr>
        <w:t>2001</w:t>
      </w:r>
      <w:r w:rsidRPr="00CF18BE">
        <w:rPr>
          <w:sz w:val="28"/>
          <w:szCs w:val="28"/>
        </w:rPr>
        <w:t xml:space="preserve"> рекомендуют предусматривать стабилизационную </w:t>
      </w:r>
      <w:proofErr w:type="spellStart"/>
      <w:r w:rsidRPr="00CF18BE">
        <w:rPr>
          <w:sz w:val="28"/>
          <w:szCs w:val="28"/>
        </w:rPr>
        <w:t>реагентную</w:t>
      </w:r>
      <w:proofErr w:type="spellEnd"/>
      <w:r w:rsidRPr="00CF18BE">
        <w:rPr>
          <w:sz w:val="28"/>
          <w:szCs w:val="28"/>
        </w:rPr>
        <w:t xml:space="preserve"> обработку при индексе насыщения воды карбонатом кальция (индекс </w:t>
      </w:r>
      <w:proofErr w:type="spellStart"/>
      <w:r w:rsidRPr="00CF18BE">
        <w:rPr>
          <w:sz w:val="28"/>
          <w:szCs w:val="28"/>
        </w:rPr>
        <w:t>Ланжелье</w:t>
      </w:r>
      <w:proofErr w:type="spellEnd"/>
      <w:r w:rsidRPr="00CF18BE">
        <w:rPr>
          <w:sz w:val="28"/>
          <w:szCs w:val="28"/>
        </w:rPr>
        <w:t xml:space="preserve">) менее +0,3 в течение более трех месяцев в году для систем холодного водоснабжения.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F18BE">
        <w:rPr>
          <w:sz w:val="28"/>
          <w:szCs w:val="28"/>
        </w:rPr>
        <w:t xml:space="preserve">Индекс </w:t>
      </w:r>
      <w:proofErr w:type="spellStart"/>
      <w:r w:rsidRPr="00CF18BE">
        <w:rPr>
          <w:sz w:val="28"/>
          <w:szCs w:val="28"/>
        </w:rPr>
        <w:t>Ланжелье</w:t>
      </w:r>
      <w:proofErr w:type="spellEnd"/>
      <w:r w:rsidRPr="00CF18BE">
        <w:rPr>
          <w:sz w:val="28"/>
          <w:szCs w:val="28"/>
        </w:rPr>
        <w:t xml:space="preserve"> (J), или индекс насыщения воды карбонатом кальция, показывает преобладающие тенденции воды к </w:t>
      </w:r>
      <w:proofErr w:type="spellStart"/>
      <w:r w:rsidRPr="00CF18BE">
        <w:rPr>
          <w:sz w:val="28"/>
          <w:szCs w:val="28"/>
        </w:rPr>
        <w:t>накипеобразованию</w:t>
      </w:r>
      <w:proofErr w:type="spellEnd"/>
      <w:r w:rsidRPr="00CF18BE">
        <w:rPr>
          <w:sz w:val="28"/>
          <w:szCs w:val="28"/>
        </w:rPr>
        <w:t xml:space="preserve"> или коррозии: </w:t>
      </w:r>
    </w:p>
    <w:p w:rsidR="008A2240" w:rsidRPr="00CF18BE" w:rsidRDefault="008A2240" w:rsidP="008A2240">
      <w:pPr>
        <w:rPr>
          <w:sz w:val="28"/>
          <w:szCs w:val="28"/>
        </w:rPr>
      </w:pPr>
    </w:p>
    <w:p w:rsidR="008A2240" w:rsidRDefault="008A2240" w:rsidP="008A2240">
      <w:pPr>
        <w:jc w:val="center"/>
        <w:rPr>
          <w:sz w:val="28"/>
          <w:szCs w:val="28"/>
        </w:rPr>
      </w:pPr>
      <w:proofErr w:type="spellStart"/>
      <w:r w:rsidRPr="00CF18BE">
        <w:rPr>
          <w:sz w:val="28"/>
          <w:szCs w:val="28"/>
        </w:rPr>
        <w:t>J=</w:t>
      </w:r>
      <w:proofErr w:type="gramStart"/>
      <w:r w:rsidRPr="00CF18BE">
        <w:rPr>
          <w:sz w:val="28"/>
          <w:szCs w:val="28"/>
        </w:rPr>
        <w:t>pH</w:t>
      </w:r>
      <w:proofErr w:type="gramEnd"/>
      <w:r w:rsidRPr="00CF18BE">
        <w:rPr>
          <w:sz w:val="28"/>
          <w:szCs w:val="28"/>
        </w:rPr>
        <w:t>изм</w:t>
      </w:r>
      <w:proofErr w:type="spellEnd"/>
      <w:r w:rsidRPr="00CF18BE">
        <w:rPr>
          <w:sz w:val="28"/>
          <w:szCs w:val="28"/>
        </w:rPr>
        <w:t xml:space="preserve"> – </w:t>
      </w:r>
      <w:proofErr w:type="spellStart"/>
      <w:r w:rsidRPr="00CF18BE">
        <w:rPr>
          <w:sz w:val="28"/>
          <w:szCs w:val="28"/>
        </w:rPr>
        <w:t>pHнас</w:t>
      </w:r>
      <w:proofErr w:type="spellEnd"/>
      <w:r w:rsidRPr="00CF18BE">
        <w:rPr>
          <w:sz w:val="28"/>
          <w:szCs w:val="28"/>
        </w:rPr>
        <w:t>,</w:t>
      </w:r>
    </w:p>
    <w:p w:rsidR="008A2240" w:rsidRPr="00CF18BE" w:rsidRDefault="008A2240" w:rsidP="008A2240">
      <w:pPr>
        <w:jc w:val="center"/>
        <w:rPr>
          <w:sz w:val="28"/>
          <w:szCs w:val="28"/>
        </w:rPr>
      </w:pPr>
    </w:p>
    <w:p w:rsidR="008A2240" w:rsidRDefault="008A2240" w:rsidP="008A2240">
      <w:pPr>
        <w:jc w:val="both"/>
        <w:rPr>
          <w:sz w:val="28"/>
          <w:szCs w:val="28"/>
        </w:rPr>
      </w:pPr>
      <w:r w:rsidRPr="00CF18BE">
        <w:rPr>
          <w:sz w:val="28"/>
          <w:szCs w:val="28"/>
        </w:rPr>
        <w:t xml:space="preserve">где </w:t>
      </w:r>
      <w:proofErr w:type="spellStart"/>
      <w:proofErr w:type="gramStart"/>
      <w:r w:rsidRPr="00CF18BE">
        <w:rPr>
          <w:sz w:val="28"/>
          <w:szCs w:val="28"/>
        </w:rPr>
        <w:t>pH</w:t>
      </w:r>
      <w:proofErr w:type="gramEnd"/>
      <w:r w:rsidRPr="00CF18BE">
        <w:rPr>
          <w:sz w:val="28"/>
          <w:szCs w:val="28"/>
        </w:rPr>
        <w:t>изм</w:t>
      </w:r>
      <w:proofErr w:type="spellEnd"/>
      <w:r w:rsidRPr="00CF18BE">
        <w:rPr>
          <w:sz w:val="28"/>
          <w:szCs w:val="28"/>
        </w:rPr>
        <w:t xml:space="preserve"> – измеренное значение </w:t>
      </w:r>
      <w:proofErr w:type="spellStart"/>
      <w:r w:rsidRPr="00CF18BE">
        <w:rPr>
          <w:sz w:val="28"/>
          <w:szCs w:val="28"/>
        </w:rPr>
        <w:t>рН</w:t>
      </w:r>
      <w:proofErr w:type="spellEnd"/>
      <w:r w:rsidRPr="00CF18BE">
        <w:rPr>
          <w:sz w:val="28"/>
          <w:szCs w:val="28"/>
        </w:rPr>
        <w:t xml:space="preserve"> исходного раствора;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proofErr w:type="spellStart"/>
      <w:r w:rsidRPr="00CF18BE">
        <w:rPr>
          <w:sz w:val="28"/>
          <w:szCs w:val="28"/>
        </w:rPr>
        <w:t>pHнас</w:t>
      </w:r>
      <w:proofErr w:type="spellEnd"/>
      <w:r w:rsidRPr="00CF18BE">
        <w:rPr>
          <w:sz w:val="28"/>
          <w:szCs w:val="28"/>
        </w:rPr>
        <w:t xml:space="preserve"> – значение </w:t>
      </w:r>
      <w:proofErr w:type="spellStart"/>
      <w:r w:rsidRPr="00CF18BE">
        <w:rPr>
          <w:sz w:val="28"/>
          <w:szCs w:val="28"/>
        </w:rPr>
        <w:t>рН</w:t>
      </w:r>
      <w:proofErr w:type="spellEnd"/>
      <w:r w:rsidRPr="00CF18BE">
        <w:rPr>
          <w:sz w:val="28"/>
          <w:szCs w:val="28"/>
        </w:rPr>
        <w:t xml:space="preserve"> раствора </w:t>
      </w:r>
      <w:r>
        <w:rPr>
          <w:sz w:val="28"/>
          <w:szCs w:val="28"/>
        </w:rPr>
        <w:t>насыщенного карбонатом кальция</w:t>
      </w:r>
      <w:proofErr w:type="gramStart"/>
      <w:r>
        <w:rPr>
          <w:sz w:val="28"/>
          <w:szCs w:val="28"/>
        </w:rPr>
        <w:t xml:space="preserve"> </w:t>
      </w:r>
      <w:r w:rsidRPr="00CF18BE">
        <w:rPr>
          <w:sz w:val="28"/>
          <w:szCs w:val="28"/>
        </w:rPr>
        <w:t>;</w:t>
      </w:r>
      <w:proofErr w:type="gramEnd"/>
      <w:r w:rsidRPr="00CF18BE">
        <w:rPr>
          <w:sz w:val="28"/>
          <w:szCs w:val="28"/>
        </w:rPr>
        <w:t xml:space="preserve">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proofErr w:type="spellStart"/>
      <w:r w:rsidRPr="00CF18BE">
        <w:rPr>
          <w:sz w:val="28"/>
          <w:szCs w:val="28"/>
        </w:rPr>
        <w:t>рНнас</w:t>
      </w:r>
      <w:proofErr w:type="spellEnd"/>
      <w:r w:rsidRPr="00CF18BE">
        <w:rPr>
          <w:sz w:val="28"/>
          <w:szCs w:val="28"/>
        </w:rPr>
        <w:t xml:space="preserve"> – водородный показатель в условиях насыщения воды карбонатом кальция, определяемый по номограмме в </w:t>
      </w:r>
      <w:proofErr w:type="spellStart"/>
      <w:r w:rsidRPr="00CF18BE">
        <w:rPr>
          <w:sz w:val="28"/>
          <w:szCs w:val="28"/>
        </w:rPr>
        <w:t>СНиП</w:t>
      </w:r>
      <w:proofErr w:type="spellEnd"/>
      <w:r w:rsidRPr="00CF18B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РК </w:t>
      </w:r>
      <w:r w:rsidRPr="00CF18BE">
        <w:rPr>
          <w:sz w:val="28"/>
          <w:szCs w:val="28"/>
        </w:rPr>
        <w:t>2.04.02-</w:t>
      </w:r>
      <w:r>
        <w:rPr>
          <w:sz w:val="28"/>
          <w:szCs w:val="28"/>
        </w:rPr>
        <w:t>2001</w:t>
      </w:r>
      <w:r w:rsidRPr="00CF18BE">
        <w:rPr>
          <w:sz w:val="28"/>
          <w:szCs w:val="28"/>
        </w:rPr>
        <w:t xml:space="preserve"> в зависимости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 w:rsidRPr="00CF18BE">
        <w:rPr>
          <w:sz w:val="28"/>
          <w:szCs w:val="28"/>
        </w:rPr>
        <w:t xml:space="preserve">от значений содержания в воде кальция, общей щелочности, общей минерализации и температуры воды </w:t>
      </w:r>
    </w:p>
    <w:p w:rsidR="008A2240" w:rsidRPr="00CF18BE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 w:rsidRPr="00CF18BE">
        <w:rPr>
          <w:sz w:val="28"/>
          <w:szCs w:val="28"/>
        </w:rPr>
        <w:t xml:space="preserve">При значении J = 0 вода стабильна; J &lt; 0 – вода агрессивная (тенденция к коррозии, защитная карбонатная пленка не образуется); J &gt; 0 – возможны карбонатные отложения. </w:t>
      </w:r>
    </w:p>
    <w:p w:rsidR="008A2240" w:rsidRDefault="008A2240" w:rsidP="008A2240">
      <w:pPr>
        <w:jc w:val="center"/>
        <w:rPr>
          <w:b/>
          <w:sz w:val="28"/>
          <w:szCs w:val="28"/>
        </w:rPr>
      </w:pPr>
    </w:p>
    <w:p w:rsidR="008A2240" w:rsidRPr="0094119C" w:rsidRDefault="008A2240" w:rsidP="008A224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11.2 </w:t>
      </w:r>
      <w:r w:rsidRPr="0094119C">
        <w:rPr>
          <w:b/>
          <w:sz w:val="28"/>
          <w:szCs w:val="28"/>
        </w:rPr>
        <w:t>Стабилизационная обработка воды при отрицательном индексе</w:t>
      </w:r>
    </w:p>
    <w:p w:rsidR="008A2240" w:rsidRDefault="008A2240" w:rsidP="008A224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</w:t>
      </w:r>
      <w:r w:rsidRPr="0094119C">
        <w:rPr>
          <w:b/>
          <w:sz w:val="28"/>
          <w:szCs w:val="28"/>
        </w:rPr>
        <w:t>табильности</w:t>
      </w:r>
    </w:p>
    <w:p w:rsidR="008A2240" w:rsidRPr="0094119C" w:rsidRDefault="008A2240" w:rsidP="008A2240">
      <w:pPr>
        <w:jc w:val="center"/>
        <w:rPr>
          <w:b/>
          <w:sz w:val="28"/>
          <w:szCs w:val="28"/>
        </w:rPr>
      </w:pPr>
    </w:p>
    <w:p w:rsidR="008A2240" w:rsidRPr="0094119C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94119C">
        <w:rPr>
          <w:sz w:val="28"/>
          <w:szCs w:val="28"/>
        </w:rPr>
        <w:t xml:space="preserve">Стабилизационная обработка воды при отрицательном индексе стабильности заключается в ее подщелачивании, фильтровании через мраморную крошку или </w:t>
      </w:r>
      <w:proofErr w:type="spellStart"/>
      <w:r w:rsidRPr="0094119C">
        <w:rPr>
          <w:sz w:val="28"/>
          <w:szCs w:val="28"/>
        </w:rPr>
        <w:t>магномассу</w:t>
      </w:r>
      <w:proofErr w:type="spellEnd"/>
      <w:r w:rsidRPr="0094119C">
        <w:rPr>
          <w:sz w:val="28"/>
          <w:szCs w:val="28"/>
        </w:rPr>
        <w:t xml:space="preserve"> или удалении оксида углерода (IV) </w:t>
      </w:r>
      <w:proofErr w:type="spellStart"/>
      <w:r w:rsidRPr="0094119C">
        <w:rPr>
          <w:sz w:val="28"/>
          <w:szCs w:val="28"/>
        </w:rPr>
        <w:t>аэрированием</w:t>
      </w:r>
      <w:proofErr w:type="spellEnd"/>
      <w:r w:rsidRPr="0094119C">
        <w:rPr>
          <w:sz w:val="28"/>
          <w:szCs w:val="28"/>
        </w:rPr>
        <w:t xml:space="preserve">. </w:t>
      </w:r>
    </w:p>
    <w:p w:rsidR="008A2240" w:rsidRPr="0094119C" w:rsidRDefault="008A2240" w:rsidP="008A2240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ab/>
      </w:r>
      <w:r w:rsidRPr="0094119C">
        <w:rPr>
          <w:i/>
          <w:sz w:val="28"/>
          <w:szCs w:val="28"/>
        </w:rPr>
        <w:t>Подщелачивание</w:t>
      </w:r>
      <w:r>
        <w:rPr>
          <w:i/>
          <w:sz w:val="28"/>
          <w:szCs w:val="28"/>
        </w:rPr>
        <w:t>.</w:t>
      </w:r>
      <w:r w:rsidRPr="0094119C">
        <w:rPr>
          <w:i/>
          <w:sz w:val="28"/>
          <w:szCs w:val="28"/>
        </w:rPr>
        <w:t xml:space="preserve"> </w:t>
      </w:r>
      <w:r w:rsidRPr="0094119C">
        <w:rPr>
          <w:sz w:val="28"/>
          <w:szCs w:val="28"/>
        </w:rPr>
        <w:t xml:space="preserve">В качестве подщелачивающих агентов используются едкий натр, известь, кальцинированная сода. Указанные реагенты вводят дозированием в очищенную воду пропорционально расходу воды. </w:t>
      </w:r>
    </w:p>
    <w:p w:rsidR="008A2240" w:rsidRPr="0094119C" w:rsidRDefault="008A2240" w:rsidP="008A2240">
      <w:pPr>
        <w:jc w:val="both"/>
        <w:rPr>
          <w:sz w:val="28"/>
          <w:szCs w:val="28"/>
        </w:rPr>
      </w:pPr>
      <w:r w:rsidRPr="0094119C">
        <w:rPr>
          <w:sz w:val="28"/>
          <w:szCs w:val="28"/>
        </w:rPr>
        <w:t xml:space="preserve">Реагенты связывают оксид углерода по реакциям: </w:t>
      </w:r>
    </w:p>
    <w:p w:rsidR="008A2240" w:rsidRPr="0094119C" w:rsidRDefault="008A2240" w:rsidP="008A2240">
      <w:pPr>
        <w:rPr>
          <w:sz w:val="28"/>
          <w:szCs w:val="28"/>
        </w:rPr>
      </w:pPr>
    </w:p>
    <w:p w:rsidR="008A2240" w:rsidRPr="0094119C" w:rsidRDefault="008A2240" w:rsidP="008A2240">
      <w:pPr>
        <w:rPr>
          <w:sz w:val="28"/>
          <w:szCs w:val="28"/>
          <w:lang w:val="en-US"/>
        </w:rPr>
      </w:pPr>
      <w:r w:rsidRPr="0094119C">
        <w:rPr>
          <w:sz w:val="28"/>
          <w:szCs w:val="28"/>
          <w:lang w:val="en-US"/>
        </w:rPr>
        <w:t>Na</w:t>
      </w:r>
      <w:r w:rsidRPr="0094119C">
        <w:rPr>
          <w:sz w:val="28"/>
          <w:szCs w:val="28"/>
          <w:vertAlign w:val="subscript"/>
          <w:lang w:val="en-US"/>
        </w:rPr>
        <w:t>2</w:t>
      </w:r>
      <w:r w:rsidRPr="0094119C">
        <w:rPr>
          <w:sz w:val="28"/>
          <w:szCs w:val="28"/>
          <w:lang w:val="en-US"/>
        </w:rPr>
        <w:t>CO</w:t>
      </w:r>
      <w:r w:rsidRPr="0094119C">
        <w:rPr>
          <w:sz w:val="28"/>
          <w:szCs w:val="28"/>
          <w:vertAlign w:val="subscript"/>
          <w:lang w:val="en-US"/>
        </w:rPr>
        <w:t>3</w:t>
      </w:r>
      <w:r w:rsidRPr="0094119C">
        <w:rPr>
          <w:sz w:val="28"/>
          <w:szCs w:val="28"/>
          <w:lang w:val="en-US"/>
        </w:rPr>
        <w:t xml:space="preserve"> + CO</w:t>
      </w:r>
      <w:r w:rsidRPr="0094119C">
        <w:rPr>
          <w:sz w:val="28"/>
          <w:szCs w:val="28"/>
          <w:vertAlign w:val="subscript"/>
          <w:lang w:val="en-US"/>
        </w:rPr>
        <w:t>2</w:t>
      </w:r>
      <w:r w:rsidRPr="0094119C">
        <w:rPr>
          <w:sz w:val="28"/>
          <w:szCs w:val="28"/>
          <w:lang w:val="en-US"/>
        </w:rPr>
        <w:t>+H</w:t>
      </w:r>
      <w:r w:rsidRPr="0094119C">
        <w:rPr>
          <w:sz w:val="28"/>
          <w:szCs w:val="28"/>
          <w:vertAlign w:val="subscript"/>
          <w:lang w:val="en-US"/>
        </w:rPr>
        <w:t>2</w:t>
      </w:r>
      <w:r w:rsidRPr="0094119C">
        <w:rPr>
          <w:sz w:val="28"/>
          <w:szCs w:val="28"/>
          <w:lang w:val="en-US"/>
        </w:rPr>
        <w:t>O=2NaHCO</w:t>
      </w:r>
      <w:r w:rsidRPr="0094119C"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; </w:t>
      </w:r>
      <w:r w:rsidRPr="0094119C">
        <w:rPr>
          <w:sz w:val="28"/>
          <w:szCs w:val="28"/>
          <w:lang w:val="en-US"/>
        </w:rPr>
        <w:t xml:space="preserve"> </w:t>
      </w:r>
    </w:p>
    <w:p w:rsidR="008A2240" w:rsidRPr="008A2240" w:rsidRDefault="008A2240" w:rsidP="008A2240">
      <w:pPr>
        <w:rPr>
          <w:sz w:val="28"/>
          <w:szCs w:val="28"/>
          <w:lang w:val="en-US"/>
        </w:rPr>
      </w:pPr>
      <w:r w:rsidRPr="0094119C">
        <w:rPr>
          <w:sz w:val="28"/>
          <w:szCs w:val="28"/>
          <w:lang w:val="en-US"/>
        </w:rPr>
        <w:t>Ca</w:t>
      </w:r>
      <w:r w:rsidRPr="0094119C">
        <w:rPr>
          <w:sz w:val="28"/>
          <w:szCs w:val="28"/>
        </w:rPr>
        <w:t>О</w:t>
      </w:r>
      <w:r w:rsidRPr="0094119C">
        <w:rPr>
          <w:sz w:val="28"/>
          <w:szCs w:val="28"/>
          <w:lang w:val="en-US"/>
        </w:rPr>
        <w:t>+2CO</w:t>
      </w:r>
      <w:r w:rsidRPr="0094119C">
        <w:rPr>
          <w:sz w:val="28"/>
          <w:szCs w:val="28"/>
          <w:vertAlign w:val="subscript"/>
          <w:lang w:val="en-US"/>
        </w:rPr>
        <w:t>2</w:t>
      </w:r>
      <w:r w:rsidRPr="0094119C">
        <w:rPr>
          <w:sz w:val="28"/>
          <w:szCs w:val="28"/>
          <w:lang w:val="en-US"/>
        </w:rPr>
        <w:t>+H</w:t>
      </w:r>
      <w:r w:rsidRPr="0094119C">
        <w:rPr>
          <w:sz w:val="28"/>
          <w:szCs w:val="28"/>
          <w:vertAlign w:val="subscript"/>
          <w:lang w:val="en-US"/>
        </w:rPr>
        <w:t>2</w:t>
      </w:r>
      <w:r w:rsidRPr="0094119C">
        <w:rPr>
          <w:sz w:val="28"/>
          <w:szCs w:val="28"/>
          <w:lang w:val="en-US"/>
        </w:rPr>
        <w:t>O=</w:t>
      </w:r>
      <w:proofErr w:type="gramStart"/>
      <w:r w:rsidRPr="0094119C">
        <w:rPr>
          <w:sz w:val="28"/>
          <w:szCs w:val="28"/>
          <w:lang w:val="en-US"/>
        </w:rPr>
        <w:t>2Ca(</w:t>
      </w:r>
      <w:proofErr w:type="gramEnd"/>
      <w:r w:rsidRPr="0094119C">
        <w:rPr>
          <w:sz w:val="28"/>
          <w:szCs w:val="28"/>
          <w:lang w:val="en-US"/>
        </w:rPr>
        <w:t>HCO</w:t>
      </w:r>
      <w:r w:rsidRPr="0094119C">
        <w:rPr>
          <w:sz w:val="28"/>
          <w:szCs w:val="28"/>
          <w:vertAlign w:val="subscript"/>
          <w:lang w:val="en-US"/>
        </w:rPr>
        <w:t>3</w:t>
      </w:r>
      <w:r w:rsidRPr="0094119C">
        <w:rPr>
          <w:sz w:val="28"/>
          <w:szCs w:val="28"/>
          <w:lang w:val="en-US"/>
        </w:rPr>
        <w:t>)</w:t>
      </w:r>
      <w:r w:rsidRPr="0094119C">
        <w:rPr>
          <w:sz w:val="28"/>
          <w:szCs w:val="28"/>
          <w:vertAlign w:val="subscript"/>
          <w:lang w:val="en-US"/>
        </w:rPr>
        <w:t>2</w:t>
      </w:r>
      <w:r w:rsidRPr="0094119C">
        <w:rPr>
          <w:sz w:val="28"/>
          <w:szCs w:val="28"/>
          <w:lang w:val="en-US"/>
        </w:rPr>
        <w:t xml:space="preserve">. </w:t>
      </w:r>
    </w:p>
    <w:p w:rsidR="008A2240" w:rsidRPr="008A2240" w:rsidRDefault="008A2240" w:rsidP="008A2240">
      <w:pPr>
        <w:rPr>
          <w:sz w:val="28"/>
          <w:szCs w:val="28"/>
          <w:lang w:val="en-US"/>
        </w:rPr>
      </w:pPr>
    </w:p>
    <w:p w:rsidR="008A2240" w:rsidRPr="0094119C" w:rsidRDefault="008A2240" w:rsidP="008A2240">
      <w:pPr>
        <w:jc w:val="both"/>
        <w:rPr>
          <w:sz w:val="28"/>
          <w:szCs w:val="28"/>
        </w:rPr>
      </w:pPr>
      <w:r w:rsidRPr="008A2240">
        <w:rPr>
          <w:sz w:val="28"/>
          <w:szCs w:val="28"/>
          <w:lang w:val="en-US"/>
        </w:rPr>
        <w:tab/>
      </w:r>
      <w:r w:rsidRPr="0094119C">
        <w:rPr>
          <w:sz w:val="28"/>
          <w:szCs w:val="28"/>
        </w:rPr>
        <w:t>При фильтровании воды через мраморную крошку (СaCO</w:t>
      </w:r>
      <w:r w:rsidRPr="0094119C">
        <w:rPr>
          <w:sz w:val="28"/>
          <w:szCs w:val="28"/>
          <w:vertAlign w:val="subscript"/>
        </w:rPr>
        <w:t>3</w:t>
      </w:r>
      <w:r w:rsidRPr="0094119C">
        <w:rPr>
          <w:sz w:val="28"/>
          <w:szCs w:val="28"/>
        </w:rPr>
        <w:t xml:space="preserve">), </w:t>
      </w:r>
      <w:proofErr w:type="spellStart"/>
      <w:r w:rsidRPr="0094119C">
        <w:rPr>
          <w:sz w:val="28"/>
          <w:szCs w:val="28"/>
        </w:rPr>
        <w:t>полуобожженный</w:t>
      </w:r>
      <w:proofErr w:type="spellEnd"/>
      <w:r w:rsidRPr="0094119C">
        <w:rPr>
          <w:sz w:val="28"/>
          <w:szCs w:val="28"/>
        </w:rPr>
        <w:t xml:space="preserve"> доломит – </w:t>
      </w:r>
      <w:proofErr w:type="spellStart"/>
      <w:r w:rsidRPr="0094119C">
        <w:rPr>
          <w:sz w:val="28"/>
          <w:szCs w:val="28"/>
        </w:rPr>
        <w:t>магномассу</w:t>
      </w:r>
      <w:proofErr w:type="spellEnd"/>
      <w:r w:rsidRPr="0094119C">
        <w:rPr>
          <w:sz w:val="28"/>
          <w:szCs w:val="28"/>
        </w:rPr>
        <w:t xml:space="preserve"> (СaCO</w:t>
      </w:r>
      <w:r w:rsidRPr="0094119C">
        <w:rPr>
          <w:sz w:val="28"/>
          <w:szCs w:val="28"/>
          <w:vertAlign w:val="subscript"/>
        </w:rPr>
        <w:t>3</w:t>
      </w:r>
      <w:r w:rsidRPr="0094119C">
        <w:rPr>
          <w:sz w:val="28"/>
          <w:szCs w:val="28"/>
        </w:rPr>
        <w:t xml:space="preserve"> · </w:t>
      </w:r>
      <w:proofErr w:type="spellStart"/>
      <w:r w:rsidRPr="0094119C">
        <w:rPr>
          <w:sz w:val="28"/>
          <w:szCs w:val="28"/>
        </w:rPr>
        <w:t>MgO</w:t>
      </w:r>
      <w:proofErr w:type="spellEnd"/>
      <w:r w:rsidRPr="0094119C">
        <w:rPr>
          <w:sz w:val="28"/>
          <w:szCs w:val="28"/>
        </w:rPr>
        <w:t>) или обожженный магнезит (MgCO</w:t>
      </w:r>
      <w:r w:rsidRPr="0094119C">
        <w:rPr>
          <w:sz w:val="28"/>
          <w:szCs w:val="28"/>
          <w:vertAlign w:val="subscript"/>
        </w:rPr>
        <w:t>3</w:t>
      </w:r>
      <w:r w:rsidRPr="0094119C">
        <w:rPr>
          <w:sz w:val="28"/>
          <w:szCs w:val="28"/>
        </w:rPr>
        <w:t xml:space="preserve"> · </w:t>
      </w:r>
      <w:proofErr w:type="spellStart"/>
      <w:r w:rsidRPr="0094119C">
        <w:rPr>
          <w:sz w:val="28"/>
          <w:szCs w:val="28"/>
        </w:rPr>
        <w:t>MgO</w:t>
      </w:r>
      <w:proofErr w:type="spellEnd"/>
      <w:r w:rsidRPr="0094119C">
        <w:rPr>
          <w:sz w:val="28"/>
          <w:szCs w:val="28"/>
        </w:rPr>
        <w:t xml:space="preserve">) проводят связывание углекислоты с образованием бикарбонатов кальция и магния. </w:t>
      </w:r>
    </w:p>
    <w:p w:rsidR="008A2240" w:rsidRPr="0094119C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94119C">
        <w:rPr>
          <w:sz w:val="28"/>
          <w:szCs w:val="28"/>
        </w:rPr>
        <w:t xml:space="preserve">В результате обработки воды </w:t>
      </w:r>
      <w:proofErr w:type="spellStart"/>
      <w:r w:rsidRPr="0094119C">
        <w:rPr>
          <w:sz w:val="28"/>
          <w:szCs w:val="28"/>
        </w:rPr>
        <w:t>магномассой</w:t>
      </w:r>
      <w:proofErr w:type="spellEnd"/>
      <w:r w:rsidRPr="0094119C">
        <w:rPr>
          <w:sz w:val="28"/>
          <w:szCs w:val="28"/>
        </w:rPr>
        <w:t xml:space="preserve"> общая щелочность и общая жесткость воды увеличиваются на 0,031 </w:t>
      </w:r>
      <w:proofErr w:type="spellStart"/>
      <w:r w:rsidRPr="0094119C">
        <w:rPr>
          <w:sz w:val="28"/>
          <w:szCs w:val="28"/>
        </w:rPr>
        <w:t>ммоль</w:t>
      </w:r>
      <w:proofErr w:type="spellEnd"/>
      <w:r w:rsidRPr="0094119C">
        <w:rPr>
          <w:sz w:val="28"/>
          <w:szCs w:val="28"/>
        </w:rPr>
        <w:t xml:space="preserve">/л на 1 мг/л связываемой углекислоты. </w:t>
      </w:r>
    </w:p>
    <w:p w:rsidR="008A2240" w:rsidRPr="0094119C" w:rsidRDefault="008A2240" w:rsidP="008A2240">
      <w:pPr>
        <w:rPr>
          <w:sz w:val="28"/>
          <w:szCs w:val="28"/>
        </w:rPr>
      </w:pPr>
    </w:p>
    <w:p w:rsidR="008A2240" w:rsidRDefault="008A2240" w:rsidP="008A224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11.3 </w:t>
      </w:r>
      <w:r w:rsidRPr="0094119C">
        <w:rPr>
          <w:b/>
          <w:sz w:val="28"/>
          <w:szCs w:val="28"/>
        </w:rPr>
        <w:t>Стабилизационная обработка при положительном индексе насыщения</w:t>
      </w:r>
    </w:p>
    <w:p w:rsidR="008A2240" w:rsidRPr="0094119C" w:rsidRDefault="008A2240" w:rsidP="008A2240">
      <w:pPr>
        <w:jc w:val="center"/>
        <w:rPr>
          <w:b/>
          <w:sz w:val="28"/>
          <w:szCs w:val="28"/>
        </w:rPr>
      </w:pPr>
    </w:p>
    <w:p w:rsidR="008A2240" w:rsidRPr="0094119C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94119C">
        <w:rPr>
          <w:sz w:val="28"/>
          <w:szCs w:val="28"/>
        </w:rPr>
        <w:t xml:space="preserve">При положительном индексе насыщения воду стабилизируют подкислением серной или соляной кислотой, обработкой фосфатами. </w:t>
      </w:r>
    </w:p>
    <w:p w:rsidR="008A2240" w:rsidRDefault="008A2240" w:rsidP="008A2240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ab/>
      </w:r>
      <w:r w:rsidRPr="0094119C">
        <w:rPr>
          <w:i/>
          <w:sz w:val="28"/>
          <w:szCs w:val="28"/>
        </w:rPr>
        <w:t>Подкисление</w:t>
      </w:r>
      <w:r>
        <w:rPr>
          <w:i/>
          <w:sz w:val="28"/>
          <w:szCs w:val="28"/>
        </w:rPr>
        <w:t xml:space="preserve">. </w:t>
      </w:r>
      <w:r w:rsidRPr="0094119C">
        <w:rPr>
          <w:sz w:val="28"/>
          <w:szCs w:val="28"/>
        </w:rPr>
        <w:t xml:space="preserve">Добавление кислоты приводит к переходу карбонатной жесткости в </w:t>
      </w:r>
      <w:proofErr w:type="gramStart"/>
      <w:r w:rsidRPr="0094119C">
        <w:rPr>
          <w:sz w:val="28"/>
          <w:szCs w:val="28"/>
        </w:rPr>
        <w:t>некарбонатную</w:t>
      </w:r>
      <w:proofErr w:type="gramEnd"/>
      <w:r w:rsidRPr="0094119C">
        <w:rPr>
          <w:sz w:val="28"/>
          <w:szCs w:val="28"/>
        </w:rPr>
        <w:t xml:space="preserve">: </w:t>
      </w:r>
    </w:p>
    <w:p w:rsidR="008A2240" w:rsidRDefault="008A2240" w:rsidP="008A2240">
      <w:pPr>
        <w:jc w:val="both"/>
        <w:rPr>
          <w:sz w:val="28"/>
          <w:szCs w:val="28"/>
        </w:rPr>
      </w:pPr>
    </w:p>
    <w:p w:rsidR="008A2240" w:rsidRPr="000B23D5" w:rsidRDefault="008A2240" w:rsidP="008A2240">
      <w:pPr>
        <w:jc w:val="center"/>
        <w:rPr>
          <w:sz w:val="28"/>
          <w:szCs w:val="28"/>
          <w:lang w:val="en-US"/>
        </w:rPr>
      </w:pPr>
      <w:r w:rsidRPr="000B23D5">
        <w:rPr>
          <w:sz w:val="28"/>
          <w:szCs w:val="28"/>
        </w:rPr>
        <w:t>С</w:t>
      </w:r>
      <w:proofErr w:type="gramStart"/>
      <w:r w:rsidRPr="000B23D5">
        <w:rPr>
          <w:sz w:val="28"/>
          <w:szCs w:val="28"/>
          <w:lang w:val="en-US"/>
        </w:rPr>
        <w:t>a</w:t>
      </w:r>
      <w:proofErr w:type="gramEnd"/>
      <w:r w:rsidRPr="000B23D5">
        <w:rPr>
          <w:sz w:val="28"/>
          <w:szCs w:val="28"/>
          <w:lang w:val="en-US"/>
        </w:rPr>
        <w:t>(HCO</w:t>
      </w:r>
      <w:r w:rsidRPr="000B23D5">
        <w:rPr>
          <w:sz w:val="28"/>
          <w:szCs w:val="28"/>
          <w:vertAlign w:val="subscript"/>
          <w:lang w:val="en-US"/>
        </w:rPr>
        <w:t>3</w:t>
      </w:r>
      <w:r w:rsidRPr="000B23D5">
        <w:rPr>
          <w:sz w:val="28"/>
          <w:szCs w:val="28"/>
          <w:lang w:val="en-US"/>
        </w:rPr>
        <w:t>)</w:t>
      </w:r>
      <w:r w:rsidRPr="000B23D5">
        <w:rPr>
          <w:sz w:val="28"/>
          <w:szCs w:val="28"/>
          <w:vertAlign w:val="subscript"/>
          <w:lang w:val="en-US"/>
        </w:rPr>
        <w:t>2</w:t>
      </w:r>
      <w:r w:rsidRPr="000B23D5">
        <w:rPr>
          <w:sz w:val="28"/>
          <w:szCs w:val="28"/>
          <w:lang w:val="en-US"/>
        </w:rPr>
        <w:t>+H</w:t>
      </w:r>
      <w:r w:rsidRPr="000B23D5">
        <w:rPr>
          <w:sz w:val="28"/>
          <w:szCs w:val="28"/>
          <w:vertAlign w:val="subscript"/>
          <w:lang w:val="en-US"/>
        </w:rPr>
        <w:t>2</w:t>
      </w:r>
      <w:r w:rsidRPr="000B23D5">
        <w:rPr>
          <w:sz w:val="28"/>
          <w:szCs w:val="28"/>
          <w:lang w:val="en-US"/>
        </w:rPr>
        <w:t>SO</w:t>
      </w:r>
      <w:r w:rsidRPr="000B23D5">
        <w:rPr>
          <w:sz w:val="28"/>
          <w:szCs w:val="28"/>
          <w:vertAlign w:val="subscript"/>
          <w:lang w:val="en-US"/>
        </w:rPr>
        <w:t>4</w:t>
      </w:r>
      <w:r w:rsidRPr="000B23D5">
        <w:rPr>
          <w:sz w:val="28"/>
          <w:szCs w:val="28"/>
          <w:lang w:val="en-US"/>
        </w:rPr>
        <w:t>=CaCO</w:t>
      </w:r>
      <w:r w:rsidRPr="000B23D5">
        <w:rPr>
          <w:sz w:val="28"/>
          <w:szCs w:val="28"/>
          <w:vertAlign w:val="subscript"/>
          <w:lang w:val="en-US"/>
        </w:rPr>
        <w:t>3</w:t>
      </w:r>
      <w:r w:rsidRPr="000B23D5">
        <w:rPr>
          <w:sz w:val="28"/>
          <w:szCs w:val="28"/>
          <w:lang w:val="en-US"/>
        </w:rPr>
        <w:t>v+2H</w:t>
      </w:r>
      <w:r w:rsidRPr="000B23D5">
        <w:rPr>
          <w:sz w:val="28"/>
          <w:szCs w:val="28"/>
          <w:vertAlign w:val="subscript"/>
          <w:lang w:val="en-US"/>
        </w:rPr>
        <w:t>2</w:t>
      </w:r>
      <w:r w:rsidRPr="000B23D5">
        <w:rPr>
          <w:sz w:val="28"/>
          <w:szCs w:val="28"/>
          <w:lang w:val="en-US"/>
        </w:rPr>
        <w:t>O+CO</w:t>
      </w:r>
      <w:r w:rsidRPr="000B23D5"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^</w:t>
      </w:r>
    </w:p>
    <w:p w:rsidR="008A2240" w:rsidRPr="000B23D5" w:rsidRDefault="008A2240" w:rsidP="008A2240">
      <w:pPr>
        <w:jc w:val="both"/>
        <w:rPr>
          <w:sz w:val="28"/>
          <w:szCs w:val="28"/>
          <w:lang w:val="en-US"/>
        </w:rPr>
      </w:pPr>
    </w:p>
    <w:p w:rsidR="008A2240" w:rsidRPr="0094119C" w:rsidRDefault="008A2240" w:rsidP="008A2240">
      <w:pPr>
        <w:jc w:val="both"/>
        <w:rPr>
          <w:sz w:val="28"/>
          <w:szCs w:val="28"/>
        </w:rPr>
      </w:pPr>
      <w:r w:rsidRPr="0094119C">
        <w:rPr>
          <w:sz w:val="28"/>
          <w:szCs w:val="28"/>
          <w:lang w:val="en-US"/>
        </w:rPr>
        <w:tab/>
      </w:r>
      <w:r w:rsidRPr="0094119C">
        <w:rPr>
          <w:sz w:val="28"/>
          <w:szCs w:val="28"/>
        </w:rPr>
        <w:t xml:space="preserve">Кислота должна вводиться в стехиометрическом количестве. При ее недостатке – выпадение осадка, при избытке – коррозия оборудования. </w:t>
      </w:r>
    </w:p>
    <w:p w:rsidR="008A2240" w:rsidRPr="0094119C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94119C">
        <w:rPr>
          <w:sz w:val="28"/>
          <w:szCs w:val="28"/>
        </w:rPr>
        <w:t xml:space="preserve">При подкислении в дополнение к разрушению потенциального </w:t>
      </w:r>
      <w:proofErr w:type="spellStart"/>
      <w:r w:rsidRPr="0094119C">
        <w:rPr>
          <w:sz w:val="28"/>
          <w:szCs w:val="28"/>
        </w:rPr>
        <w:t>накипеобразователя</w:t>
      </w:r>
      <w:proofErr w:type="spellEnd"/>
      <w:r w:rsidRPr="0094119C">
        <w:rPr>
          <w:sz w:val="28"/>
          <w:szCs w:val="28"/>
        </w:rPr>
        <w:t xml:space="preserve"> </w:t>
      </w:r>
      <w:proofErr w:type="spellStart"/>
      <w:r w:rsidRPr="0094119C">
        <w:rPr>
          <w:sz w:val="28"/>
          <w:szCs w:val="28"/>
        </w:rPr>
        <w:t>С</w:t>
      </w:r>
      <w:proofErr w:type="gramStart"/>
      <w:r w:rsidRPr="0094119C">
        <w:rPr>
          <w:sz w:val="28"/>
          <w:szCs w:val="28"/>
        </w:rPr>
        <w:t>a</w:t>
      </w:r>
      <w:proofErr w:type="spellEnd"/>
      <w:proofErr w:type="gramEnd"/>
      <w:r w:rsidRPr="0094119C">
        <w:rPr>
          <w:sz w:val="28"/>
          <w:szCs w:val="28"/>
        </w:rPr>
        <w:t>(HCO</w:t>
      </w:r>
      <w:r w:rsidRPr="000B23D5">
        <w:rPr>
          <w:sz w:val="28"/>
          <w:szCs w:val="28"/>
          <w:vertAlign w:val="subscript"/>
        </w:rPr>
        <w:t>3</w:t>
      </w:r>
      <w:r w:rsidRPr="0094119C">
        <w:rPr>
          <w:sz w:val="28"/>
          <w:szCs w:val="28"/>
        </w:rPr>
        <w:t>)</w:t>
      </w:r>
      <w:r w:rsidRPr="000B23D5">
        <w:rPr>
          <w:sz w:val="28"/>
          <w:szCs w:val="28"/>
          <w:vertAlign w:val="subscript"/>
        </w:rPr>
        <w:t>2</w:t>
      </w:r>
      <w:r w:rsidRPr="0094119C">
        <w:rPr>
          <w:sz w:val="28"/>
          <w:szCs w:val="28"/>
        </w:rPr>
        <w:t xml:space="preserve"> выделяется CO</w:t>
      </w:r>
      <w:r w:rsidRPr="000B23D5">
        <w:rPr>
          <w:sz w:val="28"/>
          <w:szCs w:val="28"/>
          <w:vertAlign w:val="subscript"/>
        </w:rPr>
        <w:t>2</w:t>
      </w:r>
      <w:r w:rsidRPr="0094119C">
        <w:rPr>
          <w:sz w:val="28"/>
          <w:szCs w:val="28"/>
        </w:rPr>
        <w:t xml:space="preserve">, который стабилизирует оставшуюся часть гидрокарбоната кальция. </w:t>
      </w:r>
    </w:p>
    <w:p w:rsidR="008A2240" w:rsidRPr="0094119C" w:rsidRDefault="008A2240" w:rsidP="008A2240">
      <w:pPr>
        <w:rPr>
          <w:sz w:val="28"/>
          <w:szCs w:val="28"/>
        </w:rPr>
      </w:pPr>
      <w:r>
        <w:rPr>
          <w:sz w:val="28"/>
          <w:szCs w:val="28"/>
        </w:rPr>
        <w:tab/>
      </w:r>
      <w:r w:rsidRPr="0094119C">
        <w:rPr>
          <w:sz w:val="28"/>
          <w:szCs w:val="28"/>
        </w:rPr>
        <w:t>Процесс подкисления нежелателен при большой щелочности добавочной воды, так как при этом значительно повышается концентрация сульфатов и возникает опасность образования отложений сульфатов (СaSO</w:t>
      </w:r>
      <w:r w:rsidRPr="000B23D5">
        <w:rPr>
          <w:sz w:val="28"/>
          <w:szCs w:val="28"/>
          <w:vertAlign w:val="subscript"/>
        </w:rPr>
        <w:t>4</w:t>
      </w:r>
      <w:r w:rsidRPr="0094119C">
        <w:rPr>
          <w:sz w:val="28"/>
          <w:szCs w:val="28"/>
        </w:rPr>
        <w:t xml:space="preserve">). </w:t>
      </w:r>
    </w:p>
    <w:p w:rsidR="008A2240" w:rsidRPr="0094119C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proofErr w:type="spellStart"/>
      <w:r w:rsidRPr="000B23D5">
        <w:rPr>
          <w:i/>
          <w:sz w:val="28"/>
          <w:szCs w:val="28"/>
        </w:rPr>
        <w:t>Фосфатирование</w:t>
      </w:r>
      <w:proofErr w:type="spellEnd"/>
      <w:r>
        <w:rPr>
          <w:sz w:val="28"/>
          <w:szCs w:val="28"/>
        </w:rPr>
        <w:t xml:space="preserve">. </w:t>
      </w:r>
      <w:r w:rsidRPr="0094119C">
        <w:rPr>
          <w:sz w:val="28"/>
          <w:szCs w:val="28"/>
        </w:rPr>
        <w:t xml:space="preserve">Фосфаты относятся к реагентам, связывающим соли жесткости в малорастворимые соединения. Наиболее часто в промышленности применяют </w:t>
      </w:r>
      <w:proofErr w:type="spellStart"/>
      <w:r w:rsidRPr="0094119C">
        <w:rPr>
          <w:sz w:val="28"/>
          <w:szCs w:val="28"/>
        </w:rPr>
        <w:t>тринатрийфосфат</w:t>
      </w:r>
      <w:proofErr w:type="spellEnd"/>
      <w:r w:rsidRPr="0094119C">
        <w:rPr>
          <w:sz w:val="28"/>
          <w:szCs w:val="28"/>
        </w:rPr>
        <w:t xml:space="preserve">, </w:t>
      </w:r>
      <w:proofErr w:type="spellStart"/>
      <w:r w:rsidRPr="0094119C">
        <w:rPr>
          <w:sz w:val="28"/>
          <w:szCs w:val="28"/>
        </w:rPr>
        <w:t>гексаметафосфат</w:t>
      </w:r>
      <w:proofErr w:type="spellEnd"/>
      <w:r w:rsidRPr="0094119C">
        <w:rPr>
          <w:sz w:val="28"/>
          <w:szCs w:val="28"/>
        </w:rPr>
        <w:t xml:space="preserve"> и </w:t>
      </w:r>
      <w:proofErr w:type="spellStart"/>
      <w:r w:rsidRPr="0094119C">
        <w:rPr>
          <w:sz w:val="28"/>
          <w:szCs w:val="28"/>
        </w:rPr>
        <w:t>триполифосфат</w:t>
      </w:r>
      <w:proofErr w:type="spellEnd"/>
      <w:r w:rsidRPr="0094119C">
        <w:rPr>
          <w:sz w:val="28"/>
          <w:szCs w:val="28"/>
        </w:rPr>
        <w:t xml:space="preserve">. </w:t>
      </w:r>
    </w:p>
    <w:p w:rsidR="008A2240" w:rsidRPr="0094119C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94119C">
        <w:rPr>
          <w:sz w:val="28"/>
          <w:szCs w:val="28"/>
        </w:rPr>
        <w:t xml:space="preserve">В основе действия </w:t>
      </w:r>
      <w:proofErr w:type="spellStart"/>
      <w:r w:rsidRPr="0094119C">
        <w:rPr>
          <w:sz w:val="28"/>
          <w:szCs w:val="28"/>
        </w:rPr>
        <w:t>тринатрийфосфата</w:t>
      </w:r>
      <w:proofErr w:type="spellEnd"/>
      <w:r w:rsidRPr="0094119C">
        <w:rPr>
          <w:sz w:val="28"/>
          <w:szCs w:val="28"/>
        </w:rPr>
        <w:t xml:space="preserve"> (Na</w:t>
      </w:r>
      <w:r w:rsidRPr="000B23D5">
        <w:rPr>
          <w:sz w:val="28"/>
          <w:szCs w:val="28"/>
          <w:vertAlign w:val="subscript"/>
        </w:rPr>
        <w:t>3</w:t>
      </w:r>
      <w:r w:rsidRPr="0094119C">
        <w:rPr>
          <w:sz w:val="28"/>
          <w:szCs w:val="28"/>
        </w:rPr>
        <w:t>PO</w:t>
      </w:r>
      <w:r w:rsidRPr="000B23D5">
        <w:rPr>
          <w:sz w:val="28"/>
          <w:szCs w:val="28"/>
          <w:vertAlign w:val="subscript"/>
        </w:rPr>
        <w:t>4</w:t>
      </w:r>
      <w:r w:rsidRPr="0094119C">
        <w:rPr>
          <w:sz w:val="28"/>
          <w:szCs w:val="28"/>
        </w:rPr>
        <w:t xml:space="preserve">) лежит перевод накипи в шлам. Реагент формирует в воде малорастворимый </w:t>
      </w:r>
      <w:proofErr w:type="spellStart"/>
      <w:r w:rsidRPr="0094119C">
        <w:rPr>
          <w:sz w:val="28"/>
          <w:szCs w:val="28"/>
        </w:rPr>
        <w:t>ортофосфат</w:t>
      </w:r>
      <w:proofErr w:type="spellEnd"/>
      <w:r w:rsidRPr="0094119C">
        <w:rPr>
          <w:sz w:val="28"/>
          <w:szCs w:val="28"/>
        </w:rPr>
        <w:t xml:space="preserve"> кальция, который, </w:t>
      </w:r>
      <w:r>
        <w:rPr>
          <w:sz w:val="28"/>
          <w:szCs w:val="28"/>
        </w:rPr>
        <w:t>а</w:t>
      </w:r>
      <w:r w:rsidRPr="0094119C">
        <w:rPr>
          <w:sz w:val="28"/>
          <w:szCs w:val="28"/>
        </w:rPr>
        <w:t xml:space="preserve">дсорбируясь на гранях кристаллов карбоната кальция, вызывает изменение их формы и препятствует агломерации первичных агрегатов. В результате вместо накипи образуется рыхлый, легко удаляемый шлам. </w:t>
      </w:r>
    </w:p>
    <w:p w:rsidR="008A2240" w:rsidRPr="0094119C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 w:rsidRPr="0094119C">
        <w:rPr>
          <w:sz w:val="28"/>
          <w:szCs w:val="28"/>
        </w:rPr>
        <w:t>Гексаметафосфат</w:t>
      </w:r>
      <w:proofErr w:type="spellEnd"/>
      <w:r w:rsidRPr="0094119C">
        <w:rPr>
          <w:sz w:val="28"/>
          <w:szCs w:val="28"/>
        </w:rPr>
        <w:t xml:space="preserve"> (Na</w:t>
      </w:r>
      <w:r w:rsidRPr="000B23D5">
        <w:rPr>
          <w:sz w:val="28"/>
          <w:szCs w:val="28"/>
          <w:vertAlign w:val="subscript"/>
        </w:rPr>
        <w:t>6</w:t>
      </w:r>
      <w:r w:rsidRPr="0094119C">
        <w:rPr>
          <w:sz w:val="28"/>
          <w:szCs w:val="28"/>
        </w:rPr>
        <w:t>P</w:t>
      </w:r>
      <w:r w:rsidRPr="000B23D5">
        <w:rPr>
          <w:sz w:val="28"/>
          <w:szCs w:val="28"/>
          <w:vertAlign w:val="subscript"/>
        </w:rPr>
        <w:t>6</w:t>
      </w:r>
      <w:r w:rsidRPr="0094119C">
        <w:rPr>
          <w:sz w:val="28"/>
          <w:szCs w:val="28"/>
        </w:rPr>
        <w:t>O</w:t>
      </w:r>
      <w:r w:rsidRPr="000B23D5">
        <w:rPr>
          <w:sz w:val="28"/>
          <w:szCs w:val="28"/>
          <w:vertAlign w:val="subscript"/>
        </w:rPr>
        <w:t>18</w:t>
      </w:r>
      <w:r w:rsidRPr="0094119C">
        <w:rPr>
          <w:sz w:val="28"/>
          <w:szCs w:val="28"/>
        </w:rPr>
        <w:t xml:space="preserve">) обладает поверхностно-активными </w:t>
      </w:r>
      <w:r>
        <w:rPr>
          <w:sz w:val="28"/>
          <w:szCs w:val="28"/>
        </w:rPr>
        <w:t>с</w:t>
      </w:r>
      <w:r w:rsidRPr="0094119C">
        <w:rPr>
          <w:sz w:val="28"/>
          <w:szCs w:val="28"/>
        </w:rPr>
        <w:t xml:space="preserve">войствами и адсорбируется на поверхности зародышей кристаллов карбоната </w:t>
      </w:r>
    </w:p>
    <w:p w:rsidR="008A2240" w:rsidRPr="0094119C" w:rsidRDefault="008A2240" w:rsidP="008A2240">
      <w:pPr>
        <w:jc w:val="both"/>
        <w:rPr>
          <w:sz w:val="28"/>
          <w:szCs w:val="28"/>
        </w:rPr>
      </w:pPr>
      <w:r w:rsidRPr="0094119C">
        <w:rPr>
          <w:sz w:val="28"/>
          <w:szCs w:val="28"/>
        </w:rPr>
        <w:t xml:space="preserve">кальция в виде пленки </w:t>
      </w:r>
      <w:proofErr w:type="spellStart"/>
      <w:r w:rsidRPr="0094119C">
        <w:rPr>
          <w:sz w:val="28"/>
          <w:szCs w:val="28"/>
        </w:rPr>
        <w:t>гексаметафосфата</w:t>
      </w:r>
      <w:proofErr w:type="spellEnd"/>
      <w:r w:rsidRPr="0094119C">
        <w:rPr>
          <w:sz w:val="28"/>
          <w:szCs w:val="28"/>
        </w:rPr>
        <w:t xml:space="preserve"> кальция и натрия. Пленка </w:t>
      </w:r>
      <w:r>
        <w:rPr>
          <w:sz w:val="28"/>
          <w:szCs w:val="28"/>
        </w:rPr>
        <w:t>п</w:t>
      </w:r>
      <w:r w:rsidRPr="0094119C">
        <w:rPr>
          <w:sz w:val="28"/>
          <w:szCs w:val="28"/>
        </w:rPr>
        <w:t xml:space="preserve">репятствует росту микрокристаллов, то есть тормозит рост кристаллов повышением их растворимости. </w:t>
      </w:r>
    </w:p>
    <w:p w:rsidR="008A2240" w:rsidRPr="0094119C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 w:rsidRPr="0094119C">
        <w:rPr>
          <w:sz w:val="28"/>
          <w:szCs w:val="28"/>
        </w:rPr>
        <w:t>Триполифосфат</w:t>
      </w:r>
      <w:proofErr w:type="spellEnd"/>
      <w:r w:rsidRPr="0094119C">
        <w:rPr>
          <w:sz w:val="28"/>
          <w:szCs w:val="28"/>
        </w:rPr>
        <w:t xml:space="preserve"> (Na</w:t>
      </w:r>
      <w:r w:rsidRPr="000B23D5">
        <w:rPr>
          <w:sz w:val="28"/>
          <w:szCs w:val="28"/>
          <w:vertAlign w:val="subscript"/>
        </w:rPr>
        <w:t>5</w:t>
      </w:r>
      <w:r w:rsidRPr="0094119C">
        <w:rPr>
          <w:sz w:val="28"/>
          <w:szCs w:val="28"/>
        </w:rPr>
        <w:t>P</w:t>
      </w:r>
      <w:r w:rsidRPr="000B23D5">
        <w:rPr>
          <w:sz w:val="28"/>
          <w:szCs w:val="28"/>
          <w:vertAlign w:val="subscript"/>
        </w:rPr>
        <w:t>3</w:t>
      </w:r>
      <w:r w:rsidRPr="0094119C">
        <w:rPr>
          <w:sz w:val="28"/>
          <w:szCs w:val="28"/>
        </w:rPr>
        <w:t>O</w:t>
      </w:r>
      <w:r w:rsidRPr="000B23D5">
        <w:rPr>
          <w:sz w:val="28"/>
          <w:szCs w:val="28"/>
          <w:vertAlign w:val="subscript"/>
        </w:rPr>
        <w:t>10</w:t>
      </w:r>
      <w:r w:rsidRPr="0094119C">
        <w:rPr>
          <w:sz w:val="28"/>
          <w:szCs w:val="28"/>
        </w:rPr>
        <w:t xml:space="preserve">) в воде разлагается с выделением </w:t>
      </w:r>
      <w:proofErr w:type="spellStart"/>
      <w:r w:rsidRPr="0094119C">
        <w:rPr>
          <w:sz w:val="28"/>
          <w:szCs w:val="28"/>
        </w:rPr>
        <w:t>тринатрий-фосфата</w:t>
      </w:r>
      <w:proofErr w:type="spellEnd"/>
      <w:r w:rsidRPr="0094119C">
        <w:rPr>
          <w:sz w:val="28"/>
          <w:szCs w:val="28"/>
        </w:rPr>
        <w:t xml:space="preserve">. </w:t>
      </w:r>
    </w:p>
    <w:p w:rsidR="008A2240" w:rsidRPr="0094119C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 w:rsidRPr="0094119C">
        <w:rPr>
          <w:sz w:val="28"/>
          <w:szCs w:val="28"/>
        </w:rPr>
        <w:t>Гексаметафосфат</w:t>
      </w:r>
      <w:proofErr w:type="spellEnd"/>
      <w:r w:rsidRPr="0094119C">
        <w:rPr>
          <w:sz w:val="28"/>
          <w:szCs w:val="28"/>
        </w:rPr>
        <w:t xml:space="preserve"> и </w:t>
      </w:r>
      <w:proofErr w:type="spellStart"/>
      <w:r w:rsidRPr="0094119C">
        <w:rPr>
          <w:sz w:val="28"/>
          <w:szCs w:val="28"/>
        </w:rPr>
        <w:t>триполифосфат</w:t>
      </w:r>
      <w:proofErr w:type="spellEnd"/>
      <w:r w:rsidRPr="0094119C">
        <w:rPr>
          <w:sz w:val="28"/>
          <w:szCs w:val="28"/>
        </w:rPr>
        <w:t xml:space="preserve"> относятся к так называемым кислым фосфатам. Поэтому их целесообразно применять лишь при наличии в воде свободной щелочи (</w:t>
      </w:r>
      <w:proofErr w:type="spellStart"/>
      <w:r w:rsidRPr="0094119C">
        <w:rPr>
          <w:sz w:val="28"/>
          <w:szCs w:val="28"/>
        </w:rPr>
        <w:t>NaOH</w:t>
      </w:r>
      <w:proofErr w:type="spellEnd"/>
      <w:r w:rsidRPr="0094119C">
        <w:rPr>
          <w:sz w:val="28"/>
          <w:szCs w:val="28"/>
        </w:rPr>
        <w:t>) или одновременном введении в воду соды (NaHCO</w:t>
      </w:r>
      <w:r w:rsidRPr="000B23D5">
        <w:rPr>
          <w:sz w:val="28"/>
          <w:szCs w:val="28"/>
          <w:vertAlign w:val="subscript"/>
        </w:rPr>
        <w:t>3</w:t>
      </w:r>
      <w:r w:rsidRPr="0094119C">
        <w:rPr>
          <w:sz w:val="28"/>
          <w:szCs w:val="28"/>
        </w:rPr>
        <w:t xml:space="preserve"> или Na</w:t>
      </w:r>
      <w:r w:rsidRPr="000B23D5">
        <w:rPr>
          <w:sz w:val="28"/>
          <w:szCs w:val="28"/>
          <w:vertAlign w:val="subscript"/>
        </w:rPr>
        <w:t>2</w:t>
      </w:r>
      <w:r w:rsidRPr="0094119C">
        <w:rPr>
          <w:sz w:val="28"/>
          <w:szCs w:val="28"/>
        </w:rPr>
        <w:t>CO</w:t>
      </w:r>
      <w:r w:rsidRPr="000B23D5">
        <w:rPr>
          <w:sz w:val="28"/>
          <w:szCs w:val="28"/>
          <w:vertAlign w:val="subscript"/>
        </w:rPr>
        <w:t>3</w:t>
      </w:r>
      <w:r w:rsidRPr="0094119C">
        <w:rPr>
          <w:sz w:val="28"/>
          <w:szCs w:val="28"/>
        </w:rPr>
        <w:t>)</w:t>
      </w:r>
      <w:r>
        <w:rPr>
          <w:sz w:val="28"/>
          <w:szCs w:val="28"/>
        </w:rPr>
        <w:t>.</w:t>
      </w:r>
      <w:r w:rsidRPr="0094119C">
        <w:rPr>
          <w:sz w:val="28"/>
          <w:szCs w:val="28"/>
        </w:rPr>
        <w:t xml:space="preserve"> </w:t>
      </w:r>
    </w:p>
    <w:p w:rsidR="008A2240" w:rsidRPr="0094119C" w:rsidRDefault="008A2240" w:rsidP="008A2240">
      <w:pPr>
        <w:rPr>
          <w:sz w:val="28"/>
          <w:szCs w:val="28"/>
        </w:rPr>
      </w:pPr>
      <w:r>
        <w:rPr>
          <w:sz w:val="28"/>
          <w:szCs w:val="28"/>
        </w:rPr>
        <w:tab/>
      </w:r>
      <w:r w:rsidRPr="0094119C">
        <w:rPr>
          <w:sz w:val="28"/>
          <w:szCs w:val="28"/>
        </w:rPr>
        <w:t xml:space="preserve">Защитное действие фосфатов ограничивается карбонатной жесткостью 5,5–6,0 </w:t>
      </w:r>
      <w:proofErr w:type="spellStart"/>
      <w:r w:rsidRPr="0094119C">
        <w:rPr>
          <w:sz w:val="28"/>
          <w:szCs w:val="28"/>
        </w:rPr>
        <w:t>ммоль</w:t>
      </w:r>
      <w:proofErr w:type="spellEnd"/>
      <w:r w:rsidRPr="0094119C">
        <w:rPr>
          <w:sz w:val="28"/>
          <w:szCs w:val="28"/>
        </w:rPr>
        <w:t xml:space="preserve">/л. </w:t>
      </w:r>
    </w:p>
    <w:p w:rsidR="008A2240" w:rsidRPr="0094119C" w:rsidRDefault="008A2240" w:rsidP="008A224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94119C">
        <w:rPr>
          <w:sz w:val="28"/>
          <w:szCs w:val="28"/>
        </w:rPr>
        <w:t xml:space="preserve">При добавлении фосфатов меньше, чем содержание кальция, магния и железа, образуются </w:t>
      </w:r>
      <w:proofErr w:type="spellStart"/>
      <w:r w:rsidRPr="0094119C">
        <w:rPr>
          <w:sz w:val="28"/>
          <w:szCs w:val="28"/>
        </w:rPr>
        <w:t>труднорастворимые</w:t>
      </w:r>
      <w:proofErr w:type="spellEnd"/>
      <w:r w:rsidRPr="0094119C">
        <w:rPr>
          <w:sz w:val="28"/>
          <w:szCs w:val="28"/>
        </w:rPr>
        <w:t xml:space="preserve"> фосфатные комплексы этих элементов. Они образуют плотную пленку, которая предотвращает непосредственное соприкосновение воды с металлом, защищая его от коррозии. </w:t>
      </w:r>
    </w:p>
    <w:p w:rsidR="00654540" w:rsidRDefault="00654540"/>
    <w:sectPr w:rsidR="00654540" w:rsidSect="006545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A2240"/>
    <w:rsid w:val="00654540"/>
    <w:rsid w:val="008A22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2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8DCF9C-BBFB-4867-8546-5568B4BBC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1539</Words>
  <Characters>8774</Characters>
  <Application>Microsoft Office Word</Application>
  <DocSecurity>0</DocSecurity>
  <Lines>73</Lines>
  <Paragraphs>20</Paragraphs>
  <ScaleCrop>false</ScaleCrop>
  <Company>Microsoft</Company>
  <LinksUpToDate>false</LinksUpToDate>
  <CharactersWithSpaces>10293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2020-01-19T11:20:00Z</dcterms:created>
  <dcterms:modified xsi:type="dcterms:W3CDTF">2020-01-19T11:22:00Z</dcterms:modified>
</cp:coreProperties>
</file>